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DC5B" w14:textId="5F2473E5" w:rsidR="00FF604A" w:rsidRPr="00EC475B" w:rsidRDefault="002E0B23" w:rsidP="0000208A">
      <w:pPr>
        <w:jc w:val="center"/>
        <w:rPr>
          <w:rFonts w:asciiTheme="majorHAnsi" w:hAnsiTheme="majorHAnsi" w:cstheme="majorHAnsi"/>
          <w:b/>
          <w:bCs/>
          <w:sz w:val="40"/>
          <w:szCs w:val="40"/>
        </w:rPr>
      </w:pPr>
      <w:r>
        <w:rPr>
          <w:rFonts w:asciiTheme="majorHAnsi" w:hAnsiTheme="majorHAnsi" w:cstheme="majorHAnsi"/>
          <w:b/>
          <w:bCs/>
          <w:noProof/>
          <w:sz w:val="40"/>
          <w:szCs w:val="40"/>
        </w:rPr>
        <w:drawing>
          <wp:anchor distT="0" distB="0" distL="114300" distR="114300" simplePos="0" relativeHeight="251663360" behindDoc="0" locked="0" layoutInCell="1" allowOverlap="1" wp14:anchorId="077D0816" wp14:editId="5A7AED1D">
            <wp:simplePos x="0" y="0"/>
            <wp:positionH relativeFrom="margin">
              <wp:align>right</wp:align>
            </wp:positionH>
            <wp:positionV relativeFrom="page">
              <wp:posOffset>150771</wp:posOffset>
            </wp:positionV>
            <wp:extent cx="1200647" cy="682796"/>
            <wp:effectExtent l="0" t="0" r="0" b="3175"/>
            <wp:wrapSquare wrapText="bothSides"/>
            <wp:docPr id="734264772" name="Picture 1" descr="A purpl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64772" name="Picture 1" descr="A purple rectangle with black text&#10;&#10;Description automatically generated"/>
                    <pic:cNvPicPr/>
                  </pic:nvPicPr>
                  <pic:blipFill rotWithShape="1">
                    <a:blip r:embed="rId5" cstate="print">
                      <a:extLst>
                        <a:ext uri="{28A0092B-C50C-407E-A947-70E740481C1C}">
                          <a14:useLocalDpi xmlns:a14="http://schemas.microsoft.com/office/drawing/2010/main" val="0"/>
                        </a:ext>
                      </a:extLst>
                    </a:blip>
                    <a:srcRect t="15538" b="15215"/>
                    <a:stretch/>
                  </pic:blipFill>
                  <pic:spPr bwMode="auto">
                    <a:xfrm>
                      <a:off x="0" y="0"/>
                      <a:ext cx="1200647" cy="6827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92A" w:rsidRPr="00EC475B">
        <w:rPr>
          <w:rFonts w:asciiTheme="majorHAnsi" w:hAnsiTheme="majorHAnsi" w:cstheme="majorHAnsi"/>
          <w:b/>
          <w:bCs/>
          <w:noProof/>
          <w:sz w:val="40"/>
          <w:szCs w:val="40"/>
        </w:rPr>
        <w:drawing>
          <wp:anchor distT="0" distB="0" distL="114300" distR="114300" simplePos="0" relativeHeight="251661312" behindDoc="0" locked="0" layoutInCell="1" allowOverlap="1" wp14:anchorId="58BCA1D5" wp14:editId="509A1055">
            <wp:simplePos x="0" y="0"/>
            <wp:positionH relativeFrom="margin">
              <wp:align>left</wp:align>
            </wp:positionH>
            <wp:positionV relativeFrom="page">
              <wp:posOffset>203151</wp:posOffset>
            </wp:positionV>
            <wp:extent cx="1301750" cy="653415"/>
            <wp:effectExtent l="0" t="0" r="0" b="0"/>
            <wp:wrapSquare wrapText="bothSides"/>
            <wp:docPr id="1" name="Picture 1" descr="A black and red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sign with white tex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04A" w:rsidRPr="00EC475B">
        <w:rPr>
          <w:rFonts w:asciiTheme="majorHAnsi" w:hAnsiTheme="majorHAnsi" w:cstheme="majorHAnsi"/>
          <w:b/>
          <w:bCs/>
          <w:noProof/>
          <w:sz w:val="40"/>
          <w:szCs w:val="40"/>
        </w:rPr>
        <w:t xml:space="preserve"> Participant Explanatory Statement</w:t>
      </w:r>
    </w:p>
    <w:p w14:paraId="7EDB418D" w14:textId="14E7F3D7" w:rsidR="0038068F" w:rsidRPr="00FF604A" w:rsidRDefault="0038068F" w:rsidP="00FF604A">
      <w:pPr>
        <w:widowControl w:val="0"/>
        <w:autoSpaceDE w:val="0"/>
        <w:autoSpaceDN w:val="0"/>
        <w:spacing w:after="0" w:line="276" w:lineRule="auto"/>
        <w:jc w:val="center"/>
        <w:rPr>
          <w:b/>
          <w:bCs/>
        </w:rPr>
      </w:pPr>
      <w:bookmarkStart w:id="0" w:name="_Hlk140498214"/>
      <w:r w:rsidRPr="00FF604A">
        <w:rPr>
          <w:b/>
          <w:bCs/>
        </w:rPr>
        <w:t>Caring for a Young Person with an Eating Disorder</w:t>
      </w:r>
    </w:p>
    <w:bookmarkEnd w:id="0"/>
    <w:p w14:paraId="174AF858" w14:textId="77777777" w:rsidR="00FF604A" w:rsidRPr="0038068F" w:rsidRDefault="00FF604A" w:rsidP="0038068F">
      <w:pPr>
        <w:widowControl w:val="0"/>
        <w:autoSpaceDE w:val="0"/>
        <w:autoSpaceDN w:val="0"/>
        <w:spacing w:after="0" w:line="276" w:lineRule="auto"/>
      </w:pPr>
    </w:p>
    <w:p w14:paraId="001A410F" w14:textId="691E6DC1" w:rsidR="0038068F" w:rsidRPr="0038068F" w:rsidRDefault="0038068F" w:rsidP="0038068F">
      <w:pPr>
        <w:shd w:val="clear" w:color="auto" w:fill="FEFEFE"/>
        <w:spacing w:after="0" w:line="240" w:lineRule="auto"/>
        <w:rPr>
          <w:lang w:eastAsia="en-AU"/>
        </w:rPr>
      </w:pPr>
      <w:r w:rsidRPr="0038068F">
        <w:rPr>
          <w:b/>
          <w:bCs/>
          <w:lang w:eastAsia="en-AU"/>
        </w:rPr>
        <w:t xml:space="preserve">Chief </w:t>
      </w:r>
      <w:r w:rsidR="005B1728">
        <w:rPr>
          <w:b/>
          <w:bCs/>
          <w:lang w:eastAsia="en-AU"/>
        </w:rPr>
        <w:t>I</w:t>
      </w:r>
      <w:r w:rsidRPr="0038068F">
        <w:rPr>
          <w:b/>
          <w:bCs/>
          <w:lang w:eastAsia="en-AU"/>
        </w:rPr>
        <w:t>nvestigator:</w:t>
      </w:r>
      <w:r w:rsidRPr="0038068F">
        <w:rPr>
          <w:lang w:eastAsia="en-AU"/>
        </w:rPr>
        <w:t> </w:t>
      </w:r>
      <w:r>
        <w:rPr>
          <w:lang w:eastAsia="en-AU"/>
        </w:rPr>
        <w:t>Prof</w:t>
      </w:r>
      <w:r w:rsidR="00FF604A">
        <w:rPr>
          <w:lang w:eastAsia="en-AU"/>
        </w:rPr>
        <w:t>essor</w:t>
      </w:r>
      <w:r>
        <w:rPr>
          <w:lang w:eastAsia="en-AU"/>
        </w:rPr>
        <w:t xml:space="preserve"> Maja Nedeljkovic</w:t>
      </w:r>
      <w:r w:rsidR="00041500">
        <w:rPr>
          <w:lang w:eastAsia="en-AU"/>
        </w:rPr>
        <w:t xml:space="preserve">, Swinburne University </w:t>
      </w:r>
    </w:p>
    <w:p w14:paraId="0A3E989F" w14:textId="1B0B11CD" w:rsidR="0038068F" w:rsidRPr="0038068F" w:rsidRDefault="00041500" w:rsidP="0038068F">
      <w:pPr>
        <w:shd w:val="clear" w:color="auto" w:fill="FEFEFE"/>
        <w:spacing w:after="0" w:line="240" w:lineRule="auto"/>
        <w:rPr>
          <w:lang w:eastAsia="en-AU"/>
        </w:rPr>
      </w:pPr>
      <w:r>
        <w:rPr>
          <w:b/>
          <w:bCs/>
          <w:lang w:eastAsia="en-AU"/>
        </w:rPr>
        <w:t>Co-</w:t>
      </w:r>
      <w:r w:rsidR="005B1728">
        <w:rPr>
          <w:b/>
          <w:bCs/>
          <w:lang w:eastAsia="en-AU"/>
        </w:rPr>
        <w:t>I</w:t>
      </w:r>
      <w:r w:rsidRPr="0038068F">
        <w:rPr>
          <w:b/>
          <w:bCs/>
          <w:lang w:eastAsia="en-AU"/>
        </w:rPr>
        <w:t>nvestigato</w:t>
      </w:r>
      <w:r>
        <w:rPr>
          <w:b/>
          <w:bCs/>
          <w:lang w:eastAsia="en-AU"/>
        </w:rPr>
        <w:t>r</w:t>
      </w:r>
      <w:r w:rsidR="0038068F" w:rsidRPr="0038068F">
        <w:rPr>
          <w:b/>
          <w:bCs/>
          <w:lang w:eastAsia="en-AU"/>
        </w:rPr>
        <w:t>:</w:t>
      </w:r>
      <w:r w:rsidR="0038068F" w:rsidRPr="0038068F">
        <w:rPr>
          <w:lang w:eastAsia="en-AU"/>
        </w:rPr>
        <w:t xml:space="preserve"> Dr </w:t>
      </w:r>
      <w:r w:rsidR="0038068F">
        <w:rPr>
          <w:lang w:eastAsia="en-AU"/>
        </w:rPr>
        <w:t>Jessica Mackelprang</w:t>
      </w:r>
      <w:r>
        <w:rPr>
          <w:lang w:eastAsia="en-AU"/>
        </w:rPr>
        <w:t>, Swinburne University; Ms Inge Gnatt, Swinburne University</w:t>
      </w:r>
    </w:p>
    <w:p w14:paraId="1E71B9C6" w14:textId="0646D512" w:rsidR="0038068F" w:rsidRDefault="0038068F" w:rsidP="0038068F">
      <w:pPr>
        <w:shd w:val="clear" w:color="auto" w:fill="FEFEFE"/>
        <w:spacing w:after="0" w:line="240" w:lineRule="auto"/>
        <w:rPr>
          <w:lang w:eastAsia="en-AU"/>
        </w:rPr>
      </w:pPr>
      <w:r w:rsidRPr="0038068F">
        <w:rPr>
          <w:b/>
          <w:bCs/>
          <w:lang w:eastAsia="en-AU"/>
        </w:rPr>
        <w:t xml:space="preserve">Student </w:t>
      </w:r>
      <w:r w:rsidR="005B1728">
        <w:rPr>
          <w:b/>
          <w:bCs/>
          <w:lang w:eastAsia="en-AU"/>
        </w:rPr>
        <w:t>I</w:t>
      </w:r>
      <w:r w:rsidRPr="0038068F">
        <w:rPr>
          <w:b/>
          <w:bCs/>
          <w:lang w:eastAsia="en-AU"/>
        </w:rPr>
        <w:t>nvestigator:</w:t>
      </w:r>
      <w:r w:rsidRPr="0038068F">
        <w:rPr>
          <w:lang w:eastAsia="en-AU"/>
        </w:rPr>
        <w:t> </w:t>
      </w:r>
      <w:r>
        <w:rPr>
          <w:lang w:eastAsia="en-AU"/>
        </w:rPr>
        <w:t>Ms Paige Davis</w:t>
      </w:r>
      <w:r w:rsidR="00041500">
        <w:rPr>
          <w:lang w:eastAsia="en-AU"/>
        </w:rPr>
        <w:t>, Swinburne University</w:t>
      </w:r>
    </w:p>
    <w:p w14:paraId="41076665" w14:textId="77777777" w:rsidR="0038068F" w:rsidRDefault="0038068F" w:rsidP="0038068F">
      <w:pPr>
        <w:shd w:val="clear" w:color="auto" w:fill="FEFEFE"/>
        <w:spacing w:after="0" w:line="240" w:lineRule="auto"/>
        <w:rPr>
          <w:lang w:eastAsia="en-AU"/>
        </w:rPr>
      </w:pPr>
    </w:p>
    <w:p w14:paraId="0409B9DA" w14:textId="7EBDA0B0" w:rsidR="0038068F" w:rsidRPr="001663F1" w:rsidRDefault="0038068F" w:rsidP="0038068F">
      <w:pPr>
        <w:shd w:val="clear" w:color="auto" w:fill="FEFEFE"/>
        <w:spacing w:after="0" w:line="240" w:lineRule="auto"/>
        <w:rPr>
          <w:b/>
          <w:bCs/>
          <w:lang w:eastAsia="en-AU"/>
        </w:rPr>
      </w:pPr>
      <w:r w:rsidRPr="001663F1">
        <w:rPr>
          <w:b/>
          <w:bCs/>
          <w:lang w:eastAsia="en-AU"/>
        </w:rPr>
        <w:t>Introduction</w:t>
      </w:r>
      <w:r w:rsidR="001663F1">
        <w:rPr>
          <w:b/>
          <w:bCs/>
          <w:lang w:eastAsia="en-AU"/>
        </w:rPr>
        <w:t xml:space="preserve">: </w:t>
      </w:r>
    </w:p>
    <w:p w14:paraId="7F2DF2EB" w14:textId="66C87324" w:rsidR="00D23CF3" w:rsidRDefault="0038068F" w:rsidP="00D23CF3">
      <w:pPr>
        <w:shd w:val="clear" w:color="auto" w:fill="FEFEFE"/>
        <w:spacing w:after="0" w:line="240" w:lineRule="auto"/>
      </w:pPr>
      <w:r>
        <w:rPr>
          <w:lang w:eastAsia="en-AU"/>
        </w:rPr>
        <w:t xml:space="preserve">You are invited to </w:t>
      </w:r>
      <w:r w:rsidR="00D84EBB">
        <w:rPr>
          <w:lang w:eastAsia="en-AU"/>
        </w:rPr>
        <w:t>participate</w:t>
      </w:r>
      <w:r>
        <w:rPr>
          <w:lang w:eastAsia="en-AU"/>
        </w:rPr>
        <w:t xml:space="preserve"> in </w:t>
      </w:r>
      <w:r w:rsidR="00041500">
        <w:rPr>
          <w:lang w:eastAsia="en-AU"/>
        </w:rPr>
        <w:t>a study</w:t>
      </w:r>
      <w:r w:rsidR="00DB7B81">
        <w:rPr>
          <w:lang w:eastAsia="en-AU"/>
        </w:rPr>
        <w:t xml:space="preserve"> being</w:t>
      </w:r>
      <w:r w:rsidR="00041500">
        <w:rPr>
          <w:lang w:eastAsia="en-AU"/>
        </w:rPr>
        <w:t xml:space="preserve"> </w:t>
      </w:r>
      <w:r>
        <w:rPr>
          <w:lang w:eastAsia="en-AU"/>
        </w:rPr>
        <w:t>conducted by researchers at Swinburne University</w:t>
      </w:r>
      <w:r w:rsidR="00DB7B81">
        <w:rPr>
          <w:lang w:eastAsia="en-AU"/>
        </w:rPr>
        <w:t xml:space="preserve"> in partnership with Eating Disorder</w:t>
      </w:r>
      <w:r w:rsidR="00C62024">
        <w:rPr>
          <w:lang w:eastAsia="en-AU"/>
        </w:rPr>
        <w:t>s</w:t>
      </w:r>
      <w:r w:rsidR="00DB7B81">
        <w:rPr>
          <w:lang w:eastAsia="en-AU"/>
        </w:rPr>
        <w:t xml:space="preserve"> Families Australia</w:t>
      </w:r>
      <w:r>
        <w:rPr>
          <w:lang w:eastAsia="en-AU"/>
        </w:rPr>
        <w:t xml:space="preserve">. </w:t>
      </w:r>
      <w:r w:rsidR="00DB7B81">
        <w:rPr>
          <w:color w:val="0D0F1A"/>
        </w:rPr>
        <w:t>T</w:t>
      </w:r>
      <w:r w:rsidR="00DB7B81" w:rsidRPr="009E1EEA">
        <w:rPr>
          <w:color w:val="0D0F1A"/>
        </w:rPr>
        <w:t xml:space="preserve">his study </w:t>
      </w:r>
      <w:r w:rsidR="001663F1" w:rsidRPr="001663F1">
        <w:t>aims to explore the impact of caring for a young person with an ED in addition to caregivers’ needs and experiences.</w:t>
      </w:r>
      <w:r w:rsidR="001663F1">
        <w:t xml:space="preserve"> </w:t>
      </w:r>
      <w:r w:rsidR="001663F1" w:rsidRPr="001663F1">
        <w:t xml:space="preserve">In developing a comprehensive overview, </w:t>
      </w:r>
      <w:r w:rsidR="00672A00">
        <w:t xml:space="preserve">we anticipate that </w:t>
      </w:r>
      <w:r w:rsidR="001663F1" w:rsidRPr="001663F1">
        <w:t>results from this study will inform the development and structure of an intervention for caregivers of young people with an eating disorder.</w:t>
      </w:r>
    </w:p>
    <w:p w14:paraId="76ED08F9" w14:textId="77777777" w:rsidR="00D23CF3" w:rsidRDefault="00D23CF3" w:rsidP="00D23CF3">
      <w:pPr>
        <w:shd w:val="clear" w:color="auto" w:fill="FEFEFE"/>
        <w:spacing w:after="0" w:line="240" w:lineRule="auto"/>
      </w:pPr>
    </w:p>
    <w:p w14:paraId="7C650F20" w14:textId="36F400CE" w:rsidR="00D23CF3" w:rsidRDefault="001663F1" w:rsidP="00D23CF3">
      <w:pPr>
        <w:shd w:val="clear" w:color="auto" w:fill="FEFEFE"/>
        <w:spacing w:after="0" w:line="240" w:lineRule="auto"/>
        <w:rPr>
          <w:lang w:eastAsia="en-AU"/>
        </w:rPr>
      </w:pPr>
      <w:r>
        <w:t xml:space="preserve">The participant information statement provides you with all the information on the research project. It explains what your participation in this project will involve, to help you decide whether you would like to take part. </w:t>
      </w:r>
      <w:r w:rsidR="00D84EBB">
        <w:rPr>
          <w:lang w:eastAsia="en-AU"/>
        </w:rPr>
        <w:t xml:space="preserve">Please read this information carefully. </w:t>
      </w:r>
    </w:p>
    <w:p w14:paraId="0DDD9502" w14:textId="3E0E8A61" w:rsidR="00D23CF3" w:rsidRDefault="00D23CF3" w:rsidP="00D23CF3">
      <w:pPr>
        <w:shd w:val="clear" w:color="auto" w:fill="FEFEFE"/>
        <w:spacing w:after="0" w:line="240" w:lineRule="auto"/>
        <w:rPr>
          <w:lang w:eastAsia="en-AU"/>
        </w:rPr>
      </w:pPr>
    </w:p>
    <w:p w14:paraId="7D26D7A2" w14:textId="2DA61F0A" w:rsidR="005B1728" w:rsidRPr="00D23CF3" w:rsidRDefault="005B1728" w:rsidP="00D23CF3">
      <w:pPr>
        <w:shd w:val="clear" w:color="auto" w:fill="FEFEFE"/>
        <w:spacing w:after="0" w:line="240" w:lineRule="auto"/>
        <w:rPr>
          <w:lang w:eastAsia="en-AU"/>
        </w:rPr>
      </w:pPr>
      <w:r w:rsidRPr="00D23CF3">
        <w:rPr>
          <w:rFonts w:cstheme="minorHAnsi"/>
          <w:b/>
          <w:bCs/>
        </w:rPr>
        <w:t>Project and researcher interests</w:t>
      </w:r>
    </w:p>
    <w:p w14:paraId="3A503680" w14:textId="51412EB5" w:rsidR="005B1728" w:rsidRDefault="005B1728" w:rsidP="005B1728">
      <w:pPr>
        <w:pStyle w:val="BodyText"/>
        <w:spacing w:before="62"/>
        <w:rPr>
          <w:rFonts w:asciiTheme="minorHAnsi" w:hAnsiTheme="minorHAnsi" w:cstheme="minorHAnsi"/>
          <w:sz w:val="22"/>
          <w:szCs w:val="22"/>
        </w:rPr>
      </w:pPr>
      <w:r>
        <w:rPr>
          <w:rFonts w:asciiTheme="minorHAnsi" w:hAnsiTheme="minorHAnsi" w:cstheme="minorHAnsi"/>
          <w:sz w:val="22"/>
          <w:szCs w:val="22"/>
        </w:rPr>
        <w:t>This research project is being conducted by researchers at Swinburne University of Technology in partnership with Eating Disorder</w:t>
      </w:r>
      <w:r w:rsidR="00C62024">
        <w:rPr>
          <w:rFonts w:asciiTheme="minorHAnsi" w:hAnsiTheme="minorHAnsi" w:cstheme="minorHAnsi"/>
          <w:sz w:val="22"/>
          <w:szCs w:val="22"/>
        </w:rPr>
        <w:t>s</w:t>
      </w:r>
      <w:r>
        <w:rPr>
          <w:rFonts w:asciiTheme="minorHAnsi" w:hAnsiTheme="minorHAnsi" w:cstheme="minorHAnsi"/>
          <w:sz w:val="22"/>
          <w:szCs w:val="22"/>
        </w:rPr>
        <w:t xml:space="preserve"> Families Australia</w:t>
      </w:r>
      <w:r w:rsidR="00372C9E">
        <w:rPr>
          <w:rFonts w:asciiTheme="minorHAnsi" w:hAnsiTheme="minorHAnsi" w:cstheme="minorHAnsi"/>
          <w:sz w:val="22"/>
          <w:szCs w:val="22"/>
        </w:rPr>
        <w:t xml:space="preserve"> and does not have any specific funding</w:t>
      </w:r>
      <w:r>
        <w:rPr>
          <w:rFonts w:asciiTheme="minorHAnsi" w:hAnsiTheme="minorHAnsi" w:cstheme="minorHAnsi"/>
          <w:sz w:val="22"/>
          <w:szCs w:val="22"/>
        </w:rPr>
        <w:t xml:space="preserve">. The project will also form part of the student investigators </w:t>
      </w:r>
      <w:r w:rsidR="00A31112">
        <w:rPr>
          <w:rFonts w:asciiTheme="minorHAnsi" w:hAnsiTheme="minorHAnsi" w:cstheme="minorHAnsi"/>
          <w:sz w:val="22"/>
          <w:szCs w:val="22"/>
        </w:rPr>
        <w:t xml:space="preserve">thesis, to meet the requirements of their Doctor of Philosophy (Clinical Psychology) thesis by publication. </w:t>
      </w:r>
    </w:p>
    <w:p w14:paraId="00334BCD" w14:textId="77777777" w:rsidR="00D23CF3" w:rsidRPr="00DB7B81" w:rsidRDefault="00D23CF3" w:rsidP="0038068F">
      <w:pPr>
        <w:shd w:val="clear" w:color="auto" w:fill="FEFEFE"/>
        <w:spacing w:after="0" w:line="240" w:lineRule="auto"/>
        <w:rPr>
          <w:rFonts w:cstheme="minorHAnsi"/>
          <w:lang w:eastAsia="en-AU"/>
        </w:rPr>
      </w:pPr>
    </w:p>
    <w:p w14:paraId="304DEC2A" w14:textId="0929BC6D" w:rsidR="0025075C" w:rsidRPr="00855A2E" w:rsidRDefault="00372C9E" w:rsidP="0025075C">
      <w:pPr>
        <w:shd w:val="clear" w:color="auto" w:fill="FEFEFE"/>
        <w:spacing w:after="0" w:line="240" w:lineRule="auto"/>
        <w:rPr>
          <w:rFonts w:cstheme="minorHAnsi"/>
          <w:b/>
          <w:bCs/>
          <w:lang w:eastAsia="en-AU"/>
        </w:rPr>
      </w:pPr>
      <w:r w:rsidRPr="00855A2E">
        <w:rPr>
          <w:rFonts w:cstheme="minorHAnsi"/>
          <w:b/>
          <w:bCs/>
          <w:lang w:eastAsia="en-AU"/>
        </w:rPr>
        <w:t>What does participation in this research involve?</w:t>
      </w:r>
    </w:p>
    <w:p w14:paraId="03F75254" w14:textId="43CDD302" w:rsidR="0025075C" w:rsidRDefault="0025075C" w:rsidP="0025075C">
      <w:pPr>
        <w:shd w:val="clear" w:color="auto" w:fill="FEFEFE"/>
        <w:spacing w:after="0" w:line="240" w:lineRule="auto"/>
        <w:rPr>
          <w:rFonts w:cstheme="minorHAnsi"/>
          <w:b/>
          <w:bCs/>
          <w:lang w:eastAsia="en-AU"/>
        </w:rPr>
      </w:pPr>
      <w:r w:rsidRPr="0025075C">
        <w:rPr>
          <w:i/>
          <w:iCs/>
        </w:rPr>
        <w:t>Eligibility:</w:t>
      </w:r>
    </w:p>
    <w:p w14:paraId="33BE1B92" w14:textId="724FB408" w:rsidR="0025075C" w:rsidRPr="0025075C" w:rsidRDefault="0025075C" w:rsidP="0025075C">
      <w:pPr>
        <w:shd w:val="clear" w:color="auto" w:fill="FEFEFE"/>
        <w:spacing w:after="0" w:line="240" w:lineRule="auto"/>
        <w:rPr>
          <w:rFonts w:cstheme="minorHAnsi"/>
          <w:b/>
          <w:bCs/>
          <w:lang w:eastAsia="en-AU"/>
        </w:rPr>
      </w:pPr>
      <w:r w:rsidRPr="0025075C">
        <w:t>You are eligible to take part in this research project if you:</w:t>
      </w:r>
    </w:p>
    <w:p w14:paraId="1F34793F" w14:textId="5973896D" w:rsidR="0025075C" w:rsidRPr="0025075C" w:rsidRDefault="0025075C" w:rsidP="0025075C">
      <w:pPr>
        <w:pStyle w:val="ListParagraph"/>
        <w:numPr>
          <w:ilvl w:val="0"/>
          <w:numId w:val="20"/>
        </w:numPr>
        <w:spacing w:after="0" w:line="240" w:lineRule="auto"/>
      </w:pPr>
      <w:r w:rsidRPr="0025075C">
        <w:t>Are aged 18+ years old</w:t>
      </w:r>
    </w:p>
    <w:p w14:paraId="3B1C2B1F" w14:textId="1774521A" w:rsidR="0025075C" w:rsidRPr="0025075C" w:rsidRDefault="0025075C" w:rsidP="0025075C">
      <w:pPr>
        <w:pStyle w:val="ListParagraph"/>
        <w:numPr>
          <w:ilvl w:val="0"/>
          <w:numId w:val="20"/>
        </w:numPr>
        <w:spacing w:after="0" w:line="240" w:lineRule="auto"/>
      </w:pPr>
      <w:r w:rsidRPr="0025075C">
        <w:t xml:space="preserve">Are </w:t>
      </w:r>
      <w:r w:rsidR="00855F1B">
        <w:t>able to read</w:t>
      </w:r>
      <w:r w:rsidRPr="0025075C">
        <w:t xml:space="preserve"> English</w:t>
      </w:r>
    </w:p>
    <w:p w14:paraId="2EBE0FF1" w14:textId="7470B8BF" w:rsidR="0025075C" w:rsidRDefault="0025075C" w:rsidP="0025075C">
      <w:pPr>
        <w:pStyle w:val="ListParagraph"/>
        <w:numPr>
          <w:ilvl w:val="0"/>
          <w:numId w:val="20"/>
        </w:numPr>
        <w:shd w:val="clear" w:color="auto" w:fill="FEFEFE"/>
        <w:spacing w:after="0" w:line="240" w:lineRule="auto"/>
        <w:rPr>
          <w:lang w:eastAsia="en-AU"/>
        </w:rPr>
      </w:pPr>
      <w:r w:rsidRPr="0025075C">
        <w:t>Identify as the caregiver of a young person (2</w:t>
      </w:r>
      <w:r w:rsidR="00B96A08">
        <w:t>5</w:t>
      </w:r>
      <w:r w:rsidRPr="0025075C">
        <w:t>yrs or younger) with a current or past eating disorder diagnosis</w:t>
      </w:r>
    </w:p>
    <w:p w14:paraId="2F550FFC" w14:textId="58AA3E09" w:rsidR="00855A2E" w:rsidRPr="009207DD" w:rsidRDefault="0025075C" w:rsidP="009207DD">
      <w:pPr>
        <w:shd w:val="clear" w:color="auto" w:fill="FEFEFE"/>
        <w:spacing w:after="0" w:line="240" w:lineRule="auto"/>
        <w:rPr>
          <w:i/>
          <w:iCs/>
        </w:rPr>
      </w:pPr>
      <w:r w:rsidRPr="0025075C">
        <w:rPr>
          <w:i/>
          <w:iCs/>
        </w:rPr>
        <w:t xml:space="preserve">Procedures: </w:t>
      </w:r>
    </w:p>
    <w:p w14:paraId="6D211328" w14:textId="32780E0D" w:rsidR="00855A2E" w:rsidRPr="00855A2E" w:rsidRDefault="00855A2E" w:rsidP="009207DD">
      <w:pPr>
        <w:pStyle w:val="ListParagraph"/>
        <w:numPr>
          <w:ilvl w:val="0"/>
          <w:numId w:val="23"/>
        </w:numPr>
        <w:shd w:val="clear" w:color="auto" w:fill="FEFEFE"/>
        <w:spacing w:after="0" w:line="240" w:lineRule="auto"/>
        <w:rPr>
          <w:lang w:eastAsia="en-AU"/>
        </w:rPr>
      </w:pPr>
      <w:r>
        <w:t xml:space="preserve">If you agree to participate, you will </w:t>
      </w:r>
      <w:proofErr w:type="gramStart"/>
      <w:r>
        <w:t>asked</w:t>
      </w:r>
      <w:proofErr w:type="gramEnd"/>
      <w:r>
        <w:t xml:space="preserve"> to </w:t>
      </w:r>
      <w:r>
        <w:rPr>
          <w:lang w:eastAsia="en-AU"/>
        </w:rPr>
        <w:t xml:space="preserve">fill out an online survey that should take no longer than </w:t>
      </w:r>
      <w:r w:rsidR="00412D9D">
        <w:rPr>
          <w:lang w:eastAsia="en-AU"/>
        </w:rPr>
        <w:t>45</w:t>
      </w:r>
      <w:r>
        <w:rPr>
          <w:lang w:eastAsia="en-AU"/>
        </w:rPr>
        <w:t xml:space="preserve"> minutes to complete. This can be completed at a place, date, and time suitable to you. </w:t>
      </w:r>
      <w:r w:rsidR="009207DD">
        <w:rPr>
          <w:lang w:eastAsia="en-AU"/>
        </w:rPr>
        <w:t xml:space="preserve">You will be asked to </w:t>
      </w:r>
      <w:r w:rsidR="009207DD">
        <w:t>respond to basic questions regarding your demographics</w:t>
      </w:r>
      <w:r w:rsidR="009207DD" w:rsidRPr="009207DD">
        <w:rPr>
          <w:rFonts w:eastAsia="Times New Roman"/>
          <w:lang w:eastAsia="en-GB"/>
        </w:rPr>
        <w:t xml:space="preserve"> (e.g., age, gender, relationship to the affected individual), and to provide basic clinical information regarding your young person (e.g., age, gender, clinical diagnosis). The online survey will also involve a series of measures and questions</w:t>
      </w:r>
      <w:r w:rsidRPr="00855A2E">
        <w:t xml:space="preserve"> exploring your experience as a caregiver, the impact of caregiving, and your needs as a caregiver.</w:t>
      </w:r>
      <w:r w:rsidR="009207DD">
        <w:t xml:space="preserve"> </w:t>
      </w:r>
      <w:r w:rsidRPr="009207DD">
        <w:rPr>
          <w:rFonts w:eastAsia="Times New Roman"/>
          <w:lang w:eastAsia="en-GB"/>
        </w:rPr>
        <w:t xml:space="preserve">Upon conclusion of the survey, there will be the opportunity for you to enter your email address to be contacted regarding a follow-up interview and/or trialling the intervention should you be interested. </w:t>
      </w:r>
    </w:p>
    <w:p w14:paraId="257AA538" w14:textId="77777777" w:rsidR="00855A2E" w:rsidRPr="00672A00" w:rsidRDefault="00855A2E" w:rsidP="004B1988">
      <w:pPr>
        <w:pStyle w:val="ListParagraph"/>
        <w:autoSpaceDE w:val="0"/>
        <w:autoSpaceDN w:val="0"/>
        <w:adjustRightInd w:val="0"/>
        <w:spacing w:after="0" w:line="240" w:lineRule="auto"/>
      </w:pPr>
    </w:p>
    <w:p w14:paraId="060303CE" w14:textId="140B5012" w:rsidR="008E6046" w:rsidRPr="00031FE9" w:rsidRDefault="00286108" w:rsidP="008E6046">
      <w:pPr>
        <w:pStyle w:val="NoSpacing"/>
        <w:rPr>
          <w:b/>
          <w:bCs/>
          <w:color w:val="FF0000"/>
        </w:rPr>
      </w:pPr>
      <w:r w:rsidRPr="00672A00">
        <w:rPr>
          <w:b/>
          <w:bCs/>
        </w:rPr>
        <w:t xml:space="preserve">Participant rights and interests – </w:t>
      </w:r>
      <w:r w:rsidR="008E6046" w:rsidRPr="00672A00">
        <w:rPr>
          <w:b/>
          <w:bCs/>
        </w:rPr>
        <w:t>Possible benefits to participants</w:t>
      </w:r>
    </w:p>
    <w:p w14:paraId="3A893D10" w14:textId="73057E5F" w:rsidR="00823ED6" w:rsidRDefault="00823ED6" w:rsidP="008E6046">
      <w:pPr>
        <w:pStyle w:val="NoSpacing"/>
      </w:pPr>
      <w:r>
        <w:t>There will be no direct benefit to you from your participation in</w:t>
      </w:r>
      <w:r w:rsidRPr="00823ED6">
        <w:t xml:space="preserve"> this research.</w:t>
      </w:r>
      <w:r w:rsidR="007A22EA">
        <w:rPr>
          <w:lang w:eastAsia="en-AU"/>
        </w:rPr>
        <w:t xml:space="preserve"> Participation </w:t>
      </w:r>
      <w:r w:rsidR="001F3BA3">
        <w:rPr>
          <w:lang w:eastAsia="en-AU"/>
        </w:rPr>
        <w:t>may</w:t>
      </w:r>
      <w:r w:rsidR="007A22EA">
        <w:rPr>
          <w:lang w:eastAsia="en-AU"/>
        </w:rPr>
        <w:t xml:space="preserve"> give you the opportunity to reflect on your experience</w:t>
      </w:r>
      <w:r w:rsidRPr="005B25A3">
        <w:rPr>
          <w:lang w:eastAsia="en-AU"/>
        </w:rPr>
        <w:t xml:space="preserve">. </w:t>
      </w:r>
      <w:r w:rsidRPr="00823ED6">
        <w:t xml:space="preserve">Findings may also </w:t>
      </w:r>
      <w:r w:rsidR="00632420">
        <w:t>be</w:t>
      </w:r>
      <w:r w:rsidRPr="00823ED6">
        <w:t xml:space="preserve"> beneficial in </w:t>
      </w:r>
      <w:r>
        <w:t>advancing our knowledge and understanding of the caregiving experience</w:t>
      </w:r>
      <w:r w:rsidR="00672A00">
        <w:t xml:space="preserve"> and</w:t>
      </w:r>
      <w:r w:rsidRPr="00823ED6">
        <w:rPr>
          <w:rFonts w:cstheme="minorHAnsi"/>
          <w:kern w:val="0"/>
        </w:rPr>
        <w:t xml:space="preserve"> </w:t>
      </w:r>
      <w:r w:rsidR="00672A00">
        <w:rPr>
          <w:rFonts w:cstheme="minorHAnsi"/>
          <w:kern w:val="0"/>
        </w:rPr>
        <w:t>w</w:t>
      </w:r>
      <w:r w:rsidRPr="00C10460">
        <w:rPr>
          <w:rFonts w:cstheme="minorHAnsi"/>
          <w:kern w:val="0"/>
        </w:rPr>
        <w:t xml:space="preserve">e </w:t>
      </w:r>
      <w:r>
        <w:rPr>
          <w:rFonts w:cstheme="minorHAnsi"/>
          <w:kern w:val="0"/>
        </w:rPr>
        <w:t xml:space="preserve">also </w:t>
      </w:r>
      <w:r w:rsidRPr="00C10460">
        <w:rPr>
          <w:rFonts w:cstheme="minorHAnsi"/>
          <w:kern w:val="0"/>
        </w:rPr>
        <w:t>anticipate that the findings will help inform the develop of an intervention for caregivers</w:t>
      </w:r>
      <w:r>
        <w:rPr>
          <w:rFonts w:cstheme="minorHAnsi"/>
          <w:kern w:val="0"/>
        </w:rPr>
        <w:t xml:space="preserve"> of young people with an eating disorder.</w:t>
      </w:r>
    </w:p>
    <w:p w14:paraId="3587DF7B" w14:textId="77777777" w:rsidR="008E6046" w:rsidRDefault="008E6046" w:rsidP="008E6046">
      <w:pPr>
        <w:pStyle w:val="NoSpacing"/>
      </w:pPr>
    </w:p>
    <w:p w14:paraId="6F820800" w14:textId="20521DE4" w:rsidR="008E6046" w:rsidRPr="00672A00" w:rsidRDefault="008E6046" w:rsidP="00823ED6">
      <w:pPr>
        <w:pStyle w:val="NoSpacing"/>
        <w:rPr>
          <w:b/>
          <w:bCs/>
        </w:rPr>
      </w:pPr>
      <w:r w:rsidRPr="00672A00">
        <w:rPr>
          <w:b/>
          <w:bCs/>
        </w:rPr>
        <w:lastRenderedPageBreak/>
        <w:t>Participant rights and interests – Possible risks to participants</w:t>
      </w:r>
    </w:p>
    <w:p w14:paraId="37E615CC" w14:textId="7A65E4FF" w:rsidR="00672A00" w:rsidRDefault="008E6046" w:rsidP="00450C09">
      <w:pPr>
        <w:autoSpaceDE w:val="0"/>
        <w:autoSpaceDN w:val="0"/>
        <w:adjustRightInd w:val="0"/>
        <w:spacing w:after="0" w:line="240" w:lineRule="auto"/>
      </w:pPr>
      <w:r w:rsidRPr="00450C09">
        <w:rPr>
          <w:rFonts w:cstheme="minorHAnsi"/>
          <w:kern w:val="0"/>
        </w:rPr>
        <w:t>Due to the personal nature of some questions</w:t>
      </w:r>
      <w:r w:rsidR="001F3BA3">
        <w:rPr>
          <w:rFonts w:cstheme="minorHAnsi"/>
          <w:kern w:val="0"/>
        </w:rPr>
        <w:t xml:space="preserve"> </w:t>
      </w:r>
      <w:r w:rsidR="001F3BA3" w:rsidRPr="00084AB8">
        <w:rPr>
          <w:rFonts w:cstheme="minorHAnsi"/>
          <w:kern w:val="0"/>
        </w:rPr>
        <w:t>(</w:t>
      </w:r>
      <w:r w:rsidR="00FD22BE" w:rsidRPr="00BB268D">
        <w:rPr>
          <w:rFonts w:cstheme="minorHAnsi"/>
          <w:kern w:val="0"/>
        </w:rPr>
        <w:t xml:space="preserve">e.g., </w:t>
      </w:r>
      <w:r w:rsidR="00084AB8" w:rsidRPr="00BB268D">
        <w:rPr>
          <w:rFonts w:cstheme="minorHAnsi"/>
          <w:kern w:val="0"/>
        </w:rPr>
        <w:t>‘</w:t>
      </w:r>
      <w:r w:rsidR="00110473" w:rsidRPr="00CF4C1D">
        <w:rPr>
          <w:rFonts w:cstheme="minorHAnsi"/>
          <w:color w:val="000000" w:themeColor="text1"/>
        </w:rPr>
        <w:t xml:space="preserve">what degree of impact has caring for the young person had on these areas of your </w:t>
      </w:r>
      <w:r w:rsidR="0077267F" w:rsidRPr="00CF4C1D">
        <w:rPr>
          <w:rFonts w:cstheme="minorHAnsi"/>
          <w:color w:val="000000" w:themeColor="text1"/>
        </w:rPr>
        <w:t xml:space="preserve">own </w:t>
      </w:r>
      <w:r w:rsidR="00110473" w:rsidRPr="00CF4C1D">
        <w:rPr>
          <w:rFonts w:cstheme="minorHAnsi"/>
          <w:color w:val="000000" w:themeColor="text1"/>
        </w:rPr>
        <w:t>life?</w:t>
      </w:r>
      <w:r w:rsidR="0077267F" w:rsidRPr="00CF4C1D">
        <w:rPr>
          <w:rFonts w:cstheme="minorHAnsi"/>
          <w:color w:val="000000" w:themeColor="text1"/>
        </w:rPr>
        <w:t xml:space="preserve"> </w:t>
      </w:r>
      <w:r w:rsidR="003612CF">
        <w:rPr>
          <w:rFonts w:cstheme="minorHAnsi"/>
          <w:color w:val="000000" w:themeColor="text1"/>
        </w:rPr>
        <w:t>e</w:t>
      </w:r>
      <w:r w:rsidR="0077267F" w:rsidRPr="00CF4C1D">
        <w:rPr>
          <w:rFonts w:cstheme="minorHAnsi"/>
          <w:color w:val="000000" w:themeColor="text1"/>
        </w:rPr>
        <w:t>.g., wellbeing, mental health</w:t>
      </w:r>
      <w:r w:rsidR="00084AB8" w:rsidRPr="00BB268D">
        <w:rPr>
          <w:rFonts w:cstheme="minorHAnsi"/>
          <w:color w:val="000000" w:themeColor="text1"/>
        </w:rPr>
        <w:t>’</w:t>
      </w:r>
      <w:r w:rsidR="001F3BA3" w:rsidRPr="00084AB8">
        <w:rPr>
          <w:rFonts w:cstheme="minorHAnsi"/>
          <w:kern w:val="0"/>
        </w:rPr>
        <w:t>)</w:t>
      </w:r>
      <w:r w:rsidRPr="00084AB8">
        <w:rPr>
          <w:rFonts w:cstheme="minorHAnsi"/>
          <w:kern w:val="0"/>
        </w:rPr>
        <w:t>,</w:t>
      </w:r>
      <w:r w:rsidRPr="00450C09">
        <w:rPr>
          <w:rFonts w:cstheme="minorHAnsi"/>
          <w:kern w:val="0"/>
        </w:rPr>
        <w:t xml:space="preserve"> there is a possible risk of psychological discomfort or distress</w:t>
      </w:r>
      <w:r w:rsidR="00CC79A4" w:rsidRPr="00450C09">
        <w:rPr>
          <w:rFonts w:cstheme="minorHAnsi"/>
          <w:kern w:val="0"/>
        </w:rPr>
        <w:t xml:space="preserve">. </w:t>
      </w:r>
      <w:r w:rsidR="00450C09">
        <w:rPr>
          <w:rFonts w:cstheme="minorHAnsi"/>
          <w:kern w:val="0"/>
        </w:rPr>
        <w:t>As such, y</w:t>
      </w:r>
      <w:r w:rsidR="00CC79A4" w:rsidRPr="00450C09">
        <w:rPr>
          <w:rFonts w:cstheme="minorHAnsi"/>
          <w:kern w:val="0"/>
        </w:rPr>
        <w:t>ou may feel that some questions we ask are stressful or upsetting</w:t>
      </w:r>
      <w:r w:rsidR="00C34AE3" w:rsidRPr="00450C09">
        <w:rPr>
          <w:rFonts w:cstheme="minorHAnsi"/>
          <w:kern w:val="0"/>
        </w:rPr>
        <w:t xml:space="preserve">. </w:t>
      </w:r>
      <w:r w:rsidR="00672A00">
        <w:t xml:space="preserve">If you believe answering these questions is likely to cause you any discomfort, you may choose not to participate in this research. If you become uncomfortable during your participation, </w:t>
      </w:r>
      <w:r w:rsidR="00672A00" w:rsidRPr="00512E7C">
        <w:rPr>
          <w:b/>
          <w:bCs/>
        </w:rPr>
        <w:t xml:space="preserve">it is important to remember that you can withdraw </w:t>
      </w:r>
      <w:r w:rsidR="00672A00" w:rsidRPr="00BB268D">
        <w:rPr>
          <w:b/>
          <w:bCs/>
        </w:rPr>
        <w:t>from the study at any time</w:t>
      </w:r>
      <w:r w:rsidR="00672A00" w:rsidRPr="00BB268D">
        <w:t>,</w:t>
      </w:r>
      <w:r w:rsidR="00672A00">
        <w:t xml:space="preserve"> with no consequences at all. You may also contact the researchers or the independent support services listed on this project for additional support. </w:t>
      </w:r>
    </w:p>
    <w:p w14:paraId="44304F5F" w14:textId="77777777" w:rsidR="004F2D33" w:rsidRDefault="004F2D33" w:rsidP="0038068F">
      <w:pPr>
        <w:shd w:val="clear" w:color="auto" w:fill="FEFEFE"/>
        <w:spacing w:after="0" w:line="240" w:lineRule="auto"/>
        <w:rPr>
          <w:lang w:eastAsia="en-AU"/>
        </w:rPr>
      </w:pPr>
    </w:p>
    <w:p w14:paraId="4FC1DE03" w14:textId="71FA38A3" w:rsidR="00372C9E" w:rsidRPr="00441631" w:rsidRDefault="00372C9E" w:rsidP="0038068F">
      <w:pPr>
        <w:shd w:val="clear" w:color="auto" w:fill="FEFEFE"/>
        <w:spacing w:after="0" w:line="240" w:lineRule="auto"/>
        <w:rPr>
          <w:b/>
          <w:bCs/>
          <w:lang w:eastAsia="en-AU"/>
        </w:rPr>
      </w:pPr>
      <w:r w:rsidRPr="00441631">
        <w:rPr>
          <w:b/>
          <w:bCs/>
          <w:lang w:eastAsia="en-AU"/>
        </w:rPr>
        <w:t xml:space="preserve">Participant rights and interests – Free consent/withdrawal from </w:t>
      </w:r>
      <w:r w:rsidRPr="00CD1600">
        <w:rPr>
          <w:b/>
          <w:bCs/>
          <w:lang w:eastAsia="en-AU"/>
        </w:rPr>
        <w:t>participation</w:t>
      </w:r>
    </w:p>
    <w:p w14:paraId="184EEF02" w14:textId="372DB1EF" w:rsidR="008F03A3" w:rsidRDefault="00394DA4" w:rsidP="00286108">
      <w:pPr>
        <w:shd w:val="clear" w:color="auto" w:fill="FEFEFE"/>
        <w:spacing w:after="0" w:line="240" w:lineRule="auto"/>
        <w:rPr>
          <w:lang w:eastAsia="en-AU"/>
        </w:rPr>
      </w:pPr>
      <w:r>
        <w:rPr>
          <w:lang w:eastAsia="en-AU"/>
        </w:rPr>
        <w:t xml:space="preserve">Participation in this </w:t>
      </w:r>
      <w:r w:rsidR="00441631">
        <w:rPr>
          <w:lang w:eastAsia="en-AU"/>
        </w:rPr>
        <w:t>study</w:t>
      </w:r>
      <w:r>
        <w:rPr>
          <w:lang w:eastAsia="en-AU"/>
        </w:rPr>
        <w:t xml:space="preserve"> is completely voluntary</w:t>
      </w:r>
      <w:r w:rsidR="00441631">
        <w:rPr>
          <w:lang w:eastAsia="en-AU"/>
        </w:rPr>
        <w:t xml:space="preserve">. You </w:t>
      </w:r>
      <w:r>
        <w:rPr>
          <w:lang w:eastAsia="en-AU"/>
        </w:rPr>
        <w:t>are not under any obligation to participate</w:t>
      </w:r>
      <w:r w:rsidR="00441631">
        <w:rPr>
          <w:lang w:eastAsia="en-AU"/>
        </w:rPr>
        <w:t xml:space="preserve"> </w:t>
      </w:r>
      <w:r w:rsidR="00441631">
        <w:t>and your choice to participate or not will have no impact upon your future or current relationship with Swinburne University, Eating Disorders Families Australia, or the researchers listed on this application.</w:t>
      </w:r>
      <w:r>
        <w:rPr>
          <w:lang w:eastAsia="en-AU"/>
        </w:rPr>
        <w:t xml:space="preserve"> If you agree to participate, you can withdraw from the study </w:t>
      </w:r>
      <w:r w:rsidR="00182804">
        <w:rPr>
          <w:lang w:eastAsia="en-AU"/>
        </w:rPr>
        <w:t xml:space="preserve">at any time. </w:t>
      </w:r>
      <w:r w:rsidR="00441631">
        <w:rPr>
          <w:lang w:eastAsia="en-AU"/>
        </w:rPr>
        <w:t xml:space="preserve">To withdraw from the study, you may </w:t>
      </w:r>
      <w:r w:rsidR="008F03A3">
        <w:rPr>
          <w:lang w:eastAsia="en-AU"/>
        </w:rPr>
        <w:t>simply</w:t>
      </w:r>
      <w:r w:rsidR="001F3BA3">
        <w:rPr>
          <w:lang w:eastAsia="en-AU"/>
        </w:rPr>
        <w:t xml:space="preserve"> discontinue participating or</w:t>
      </w:r>
      <w:r w:rsidR="008F03A3">
        <w:rPr>
          <w:lang w:eastAsia="en-AU"/>
        </w:rPr>
        <w:t xml:space="preserve"> </w:t>
      </w:r>
      <w:r w:rsidR="00441631">
        <w:rPr>
          <w:lang w:eastAsia="en-AU"/>
        </w:rPr>
        <w:t>close</w:t>
      </w:r>
      <w:r w:rsidR="008F03A3">
        <w:rPr>
          <w:lang w:eastAsia="en-AU"/>
        </w:rPr>
        <w:t xml:space="preserve"> the web browser. However, please note that </w:t>
      </w:r>
      <w:r w:rsidR="00182804">
        <w:rPr>
          <w:lang w:eastAsia="en-AU"/>
        </w:rPr>
        <w:t xml:space="preserve">due to the anonymous nature of the survey, </w:t>
      </w:r>
      <w:r w:rsidR="008F03A3">
        <w:rPr>
          <w:lang w:eastAsia="en-AU"/>
        </w:rPr>
        <w:t xml:space="preserve">data collected up to the time you withdraw </w:t>
      </w:r>
      <w:r w:rsidR="0029032A">
        <w:rPr>
          <w:lang w:eastAsia="en-AU"/>
        </w:rPr>
        <w:t xml:space="preserve">will be retained and </w:t>
      </w:r>
      <w:r w:rsidR="008F03A3">
        <w:rPr>
          <w:lang w:eastAsia="en-AU"/>
        </w:rPr>
        <w:t>may form part of the research project results.</w:t>
      </w:r>
      <w:r w:rsidR="00441631">
        <w:rPr>
          <w:lang w:eastAsia="en-AU"/>
        </w:rPr>
        <w:t xml:space="preserve"> </w:t>
      </w:r>
    </w:p>
    <w:p w14:paraId="7E0E7498" w14:textId="77777777" w:rsidR="00672A00" w:rsidRDefault="00672A00" w:rsidP="0038068F">
      <w:pPr>
        <w:shd w:val="clear" w:color="auto" w:fill="FEFEFE"/>
        <w:spacing w:after="0" w:line="240" w:lineRule="auto"/>
        <w:rPr>
          <w:lang w:eastAsia="en-AU"/>
        </w:rPr>
      </w:pPr>
    </w:p>
    <w:p w14:paraId="36F3888E" w14:textId="103301CD" w:rsidR="00286108" w:rsidRPr="002165AD" w:rsidRDefault="00286108" w:rsidP="0038068F">
      <w:pPr>
        <w:shd w:val="clear" w:color="auto" w:fill="FEFEFE"/>
        <w:spacing w:after="0" w:line="240" w:lineRule="auto"/>
        <w:rPr>
          <w:b/>
          <w:bCs/>
          <w:lang w:eastAsia="en-AU"/>
        </w:rPr>
      </w:pPr>
      <w:r w:rsidRPr="002165AD">
        <w:rPr>
          <w:b/>
          <w:bCs/>
          <w:lang w:eastAsia="en-AU"/>
        </w:rPr>
        <w:t xml:space="preserve">Participant rights and interests – privacy and </w:t>
      </w:r>
      <w:r w:rsidRPr="002D6CFE">
        <w:rPr>
          <w:b/>
          <w:bCs/>
          <w:lang w:eastAsia="en-AU"/>
        </w:rPr>
        <w:t>confidentiality</w:t>
      </w:r>
    </w:p>
    <w:p w14:paraId="4C1F218B" w14:textId="4E27810B" w:rsidR="004B41D4" w:rsidRDefault="0040013E" w:rsidP="002165AD">
      <w:pPr>
        <w:spacing w:after="0" w:line="240" w:lineRule="auto"/>
        <w:rPr>
          <w:lang w:eastAsia="en-AU"/>
        </w:rPr>
      </w:pPr>
      <w:r>
        <w:rPr>
          <w:lang w:eastAsia="en-AU"/>
        </w:rPr>
        <w:t xml:space="preserve">All data collected in this study will remain </w:t>
      </w:r>
      <w:r w:rsidR="003C4AE5">
        <w:rPr>
          <w:lang w:eastAsia="en-AU"/>
        </w:rPr>
        <w:t>anonymous</w:t>
      </w:r>
      <w:r w:rsidR="00D91087">
        <w:rPr>
          <w:lang w:eastAsia="en-AU"/>
        </w:rPr>
        <w:t xml:space="preserve"> and stored on </w:t>
      </w:r>
      <w:r w:rsidR="00D91087" w:rsidRPr="004B41D4">
        <w:rPr>
          <w:lang w:eastAsia="en-AU"/>
        </w:rPr>
        <w:t>password-protected computer</w:t>
      </w:r>
      <w:r w:rsidR="00D91087">
        <w:rPr>
          <w:lang w:eastAsia="en-AU"/>
        </w:rPr>
        <w:t>s</w:t>
      </w:r>
      <w:r w:rsidR="00D91087" w:rsidRPr="004B41D4">
        <w:rPr>
          <w:lang w:eastAsia="en-AU"/>
        </w:rPr>
        <w:t xml:space="preserve"> and on password protected OneDrive university server</w:t>
      </w:r>
      <w:r w:rsidR="00D91087">
        <w:rPr>
          <w:lang w:eastAsia="en-AU"/>
        </w:rPr>
        <w:t>s</w:t>
      </w:r>
      <w:r>
        <w:rPr>
          <w:lang w:eastAsia="en-AU"/>
        </w:rPr>
        <w:t xml:space="preserve">. </w:t>
      </w:r>
      <w:r w:rsidR="001F3BA3">
        <w:rPr>
          <w:lang w:eastAsia="en-AU"/>
        </w:rPr>
        <w:t>Anonymous d</w:t>
      </w:r>
      <w:r w:rsidR="00D42E17" w:rsidRPr="004B41D4">
        <w:rPr>
          <w:lang w:eastAsia="en-AU"/>
        </w:rPr>
        <w:t>ata will be</w:t>
      </w:r>
      <w:r w:rsidR="001F3BA3">
        <w:rPr>
          <w:lang w:eastAsia="en-AU"/>
        </w:rPr>
        <w:t xml:space="preserve"> securely</w:t>
      </w:r>
      <w:r w:rsidR="0016108F" w:rsidRPr="004B41D4">
        <w:rPr>
          <w:lang w:eastAsia="en-AU"/>
        </w:rPr>
        <w:t xml:space="preserve"> </w:t>
      </w:r>
      <w:r w:rsidR="001F3BA3">
        <w:rPr>
          <w:lang w:eastAsia="en-AU"/>
        </w:rPr>
        <w:t>retained</w:t>
      </w:r>
      <w:r w:rsidR="0016108F" w:rsidRPr="004B41D4">
        <w:rPr>
          <w:lang w:eastAsia="en-AU"/>
        </w:rPr>
        <w:t xml:space="preserve"> for </w:t>
      </w:r>
      <w:r w:rsidR="008B0C27" w:rsidRPr="004B41D4">
        <w:rPr>
          <w:lang w:eastAsia="en-AU"/>
        </w:rPr>
        <w:t>a</w:t>
      </w:r>
      <w:r w:rsidR="001F3BA3">
        <w:rPr>
          <w:lang w:eastAsia="en-AU"/>
        </w:rPr>
        <w:t xml:space="preserve">n indefinite period and may be shared with other researchers as part of the Open Science Framework designed to advance knowledge and understanding. </w:t>
      </w:r>
      <w:r w:rsidR="00D864C0">
        <w:rPr>
          <w:lang w:eastAsia="en-AU"/>
        </w:rPr>
        <w:t xml:space="preserve">It is important to emphasise that </w:t>
      </w:r>
      <w:r w:rsidR="00B4504D">
        <w:rPr>
          <w:lang w:eastAsia="en-AU"/>
        </w:rPr>
        <w:t xml:space="preserve">the data collected </w:t>
      </w:r>
      <w:r w:rsidR="00D066BB">
        <w:rPr>
          <w:lang w:eastAsia="en-AU"/>
        </w:rPr>
        <w:t xml:space="preserve">is anonymous and </w:t>
      </w:r>
      <w:r w:rsidR="00B4504D">
        <w:rPr>
          <w:lang w:eastAsia="en-AU"/>
        </w:rPr>
        <w:t>cannot be linked to any specific individual</w:t>
      </w:r>
      <w:r w:rsidR="00D066BB">
        <w:rPr>
          <w:lang w:eastAsia="en-AU"/>
        </w:rPr>
        <w:t xml:space="preserve">. </w:t>
      </w:r>
    </w:p>
    <w:p w14:paraId="7988A2A7" w14:textId="77777777" w:rsidR="00FF639B" w:rsidRDefault="00FF639B" w:rsidP="0038068F">
      <w:pPr>
        <w:shd w:val="clear" w:color="auto" w:fill="FEFEFE"/>
        <w:spacing w:after="0" w:line="240" w:lineRule="auto"/>
        <w:rPr>
          <w:b/>
          <w:bCs/>
          <w:lang w:eastAsia="en-AU"/>
        </w:rPr>
      </w:pPr>
    </w:p>
    <w:p w14:paraId="753E14F5" w14:textId="21EE56E8" w:rsidR="007D1E3D" w:rsidRPr="00AF1889" w:rsidRDefault="00FF639B" w:rsidP="007D1E3D">
      <w:pPr>
        <w:pStyle w:val="NoSpacing"/>
        <w:rPr>
          <w:b/>
          <w:bCs/>
        </w:rPr>
      </w:pPr>
      <w:r w:rsidRPr="00AF1889">
        <w:rPr>
          <w:b/>
          <w:bCs/>
        </w:rPr>
        <w:t>Research output</w:t>
      </w:r>
    </w:p>
    <w:p w14:paraId="27D93FBB" w14:textId="064C9DCB" w:rsidR="007D1E3D" w:rsidRDefault="007D1E3D" w:rsidP="007D1E3D">
      <w:pPr>
        <w:pStyle w:val="NoSpacing"/>
      </w:pPr>
      <w:r>
        <w:t xml:space="preserve">Data gathered and obtained from this survey may be published in academic journals, presented at </w:t>
      </w:r>
      <w:r w:rsidR="0039654A">
        <w:t>academic</w:t>
      </w:r>
      <w:r>
        <w:t xml:space="preserve"> conferences and seminars, summarised at community and training forums/ workshops</w:t>
      </w:r>
      <w:r w:rsidR="002A3976">
        <w:t xml:space="preserve">, and used in future masters and/or honours students research projects. </w:t>
      </w:r>
      <w:r>
        <w:t>This data will also form part of the student investigators</w:t>
      </w:r>
      <w:r w:rsidR="001663F1">
        <w:t xml:space="preserve"> </w:t>
      </w:r>
      <w:r>
        <w:t xml:space="preserve">Doctor of Philosophy (Clinical Psychology) thesis by publication. </w:t>
      </w:r>
    </w:p>
    <w:p w14:paraId="7BF0DCAF" w14:textId="77777777" w:rsidR="007D1E3D" w:rsidRDefault="007D1E3D" w:rsidP="007D1E3D">
      <w:pPr>
        <w:pStyle w:val="NoSpacing"/>
      </w:pPr>
    </w:p>
    <w:p w14:paraId="14B0706A" w14:textId="10824DF3" w:rsidR="0039654A" w:rsidRPr="0039654A" w:rsidRDefault="00B9562F" w:rsidP="00B9562F">
      <w:pPr>
        <w:pStyle w:val="NoSpacing"/>
        <w:rPr>
          <w:rFonts w:cstheme="minorHAnsi"/>
          <w:color w:val="000000" w:themeColor="text1"/>
          <w:shd w:val="clear" w:color="auto" w:fill="FFFFFF"/>
        </w:rPr>
      </w:pPr>
      <w:r>
        <w:t xml:space="preserve">Participants will have access to a summary of the results of this project on request. To request this information and/or be </w:t>
      </w:r>
      <w:r w:rsidR="007D1E3D">
        <w:rPr>
          <w:rFonts w:cstheme="minorHAnsi"/>
          <w:color w:val="000000" w:themeColor="text1"/>
          <w:shd w:val="clear" w:color="auto" w:fill="FFFFFF"/>
        </w:rPr>
        <w:t>contacted regrading further research, you may email</w:t>
      </w:r>
      <w:r>
        <w:rPr>
          <w:rFonts w:cstheme="minorHAnsi"/>
          <w:color w:val="000000" w:themeColor="text1"/>
          <w:shd w:val="clear" w:color="auto" w:fill="FFFFFF"/>
        </w:rPr>
        <w:t xml:space="preserve"> </w:t>
      </w:r>
      <w:hyperlink r:id="rId7" w:history="1">
        <w:r w:rsidRPr="007C2BF1">
          <w:rPr>
            <w:rStyle w:val="Hyperlink"/>
            <w:rFonts w:cstheme="minorHAnsi"/>
            <w:shd w:val="clear" w:color="auto" w:fill="FFFFFF"/>
          </w:rPr>
          <w:t>paigedavis@swin.edu.au</w:t>
        </w:r>
      </w:hyperlink>
      <w:r w:rsidR="002A3976">
        <w:rPr>
          <w:rFonts w:cstheme="minorHAnsi"/>
          <w:color w:val="000000" w:themeColor="text1"/>
          <w:shd w:val="clear" w:color="auto" w:fill="FFFFFF"/>
        </w:rPr>
        <w:t>.</w:t>
      </w:r>
    </w:p>
    <w:p w14:paraId="3D385E5E" w14:textId="77777777" w:rsidR="00856F18" w:rsidRDefault="00856F18" w:rsidP="0038068F">
      <w:pPr>
        <w:shd w:val="clear" w:color="auto" w:fill="FEFEFE"/>
        <w:spacing w:after="0" w:line="240" w:lineRule="auto"/>
        <w:rPr>
          <w:b/>
          <w:bCs/>
          <w:lang w:eastAsia="en-AU"/>
        </w:rPr>
      </w:pPr>
    </w:p>
    <w:p w14:paraId="22DCF553" w14:textId="18174F0E" w:rsidR="00FF639B" w:rsidRPr="001663F1" w:rsidRDefault="00360658" w:rsidP="0038068F">
      <w:pPr>
        <w:shd w:val="clear" w:color="auto" w:fill="FEFEFE"/>
        <w:spacing w:after="0" w:line="240" w:lineRule="auto"/>
        <w:rPr>
          <w:b/>
          <w:bCs/>
          <w:lang w:eastAsia="en-AU"/>
        </w:rPr>
      </w:pPr>
      <w:r w:rsidRPr="001663F1">
        <w:rPr>
          <w:b/>
          <w:bCs/>
          <w:lang w:eastAsia="en-AU"/>
        </w:rPr>
        <w:t xml:space="preserve">Further information </w:t>
      </w:r>
      <w:r w:rsidR="00372C9E" w:rsidRPr="001663F1">
        <w:rPr>
          <w:b/>
          <w:bCs/>
          <w:lang w:eastAsia="en-AU"/>
        </w:rPr>
        <w:t>about the project</w:t>
      </w:r>
      <w:r w:rsidRPr="001663F1">
        <w:rPr>
          <w:b/>
          <w:bCs/>
          <w:lang w:eastAsia="en-AU"/>
        </w:rPr>
        <w:t xml:space="preserve">– </w:t>
      </w:r>
      <w:r w:rsidR="001663F1">
        <w:rPr>
          <w:b/>
          <w:bCs/>
          <w:lang w:eastAsia="en-AU"/>
        </w:rPr>
        <w:t>W</w:t>
      </w:r>
      <w:r w:rsidR="00372C9E" w:rsidRPr="001663F1">
        <w:rPr>
          <w:b/>
          <w:bCs/>
          <w:lang w:eastAsia="en-AU"/>
        </w:rPr>
        <w:t>ho to</w:t>
      </w:r>
      <w:r w:rsidRPr="001663F1">
        <w:rPr>
          <w:b/>
          <w:bCs/>
          <w:lang w:eastAsia="en-AU"/>
        </w:rPr>
        <w:t xml:space="preserve"> contact?</w:t>
      </w:r>
    </w:p>
    <w:p w14:paraId="5B71BB1B" w14:textId="46431212" w:rsidR="006E1CAC" w:rsidRDefault="00F801BD" w:rsidP="0038068F">
      <w:pPr>
        <w:shd w:val="clear" w:color="auto" w:fill="FEFEFE"/>
        <w:spacing w:after="0" w:line="240" w:lineRule="auto"/>
      </w:pPr>
      <w:r>
        <w:t>For</w:t>
      </w:r>
      <w:r w:rsidR="00FF639B">
        <w:t xml:space="preserve"> further information about the project, please do not hesitate to contact</w:t>
      </w:r>
      <w:r w:rsidR="006E1CAC">
        <w:t xml:space="preserve"> either:</w:t>
      </w:r>
    </w:p>
    <w:p w14:paraId="5C20318A" w14:textId="77777777" w:rsidR="001663F1" w:rsidRDefault="001663F1" w:rsidP="0038068F">
      <w:pPr>
        <w:shd w:val="clear" w:color="auto" w:fill="FEFEFE"/>
        <w:spacing w:after="0" w:line="240" w:lineRule="auto"/>
      </w:pPr>
    </w:p>
    <w:p w14:paraId="3CA15EF5" w14:textId="4822E0B5" w:rsidR="006E1CAC" w:rsidRDefault="006E1CAC" w:rsidP="006E1CAC">
      <w:pPr>
        <w:shd w:val="clear" w:color="auto" w:fill="FEFEFE"/>
        <w:spacing w:after="0" w:line="240" w:lineRule="auto"/>
        <w:ind w:firstLine="720"/>
        <w:rPr>
          <w:lang w:eastAsia="en-AU"/>
        </w:rPr>
      </w:pPr>
      <w:r w:rsidRPr="006E1CAC">
        <w:rPr>
          <w:b/>
          <w:bCs/>
          <w:lang w:eastAsia="en-AU"/>
        </w:rPr>
        <w:t>Professor Maja Nedeljkovic</w:t>
      </w:r>
      <w:r>
        <w:rPr>
          <w:b/>
          <w:bCs/>
          <w:lang w:eastAsia="en-AU"/>
        </w:rPr>
        <w:t>,</w:t>
      </w:r>
      <w:r>
        <w:rPr>
          <w:lang w:eastAsia="en-AU"/>
        </w:rPr>
        <w:t xml:space="preserve"> </w:t>
      </w:r>
      <w:r w:rsidR="00FF639B">
        <w:rPr>
          <w:lang w:eastAsia="en-AU"/>
        </w:rPr>
        <w:t>Chief Investigator</w:t>
      </w:r>
    </w:p>
    <w:p w14:paraId="023EABE1" w14:textId="39547E60" w:rsidR="006E1CAC" w:rsidRDefault="006E1CAC" w:rsidP="006E1CAC">
      <w:pPr>
        <w:shd w:val="clear" w:color="auto" w:fill="FEFEFE"/>
        <w:spacing w:after="0" w:line="240" w:lineRule="auto"/>
        <w:ind w:firstLine="720"/>
        <w:rPr>
          <w:lang w:eastAsia="en-AU"/>
        </w:rPr>
      </w:pPr>
      <w:r w:rsidRPr="006F1C87">
        <w:t>Department of Psychological Sciences, Swinburne University of Technology</w:t>
      </w:r>
    </w:p>
    <w:p w14:paraId="2EEB3DBD" w14:textId="77777777" w:rsidR="006E1CAC" w:rsidRDefault="00FF639B" w:rsidP="006E1CAC">
      <w:pPr>
        <w:shd w:val="clear" w:color="auto" w:fill="FEFEFE"/>
        <w:spacing w:after="0" w:line="240" w:lineRule="auto"/>
        <w:ind w:firstLine="720"/>
        <w:rPr>
          <w:rStyle w:val="Hyperlink"/>
          <w:u w:val="none"/>
          <w:lang w:eastAsia="en-AU"/>
        </w:rPr>
      </w:pPr>
      <w:r>
        <w:rPr>
          <w:lang w:eastAsia="en-AU"/>
        </w:rPr>
        <w:t xml:space="preserve">Email: </w:t>
      </w:r>
      <w:hyperlink r:id="rId8" w:history="1">
        <w:r w:rsidRPr="007C2BF1">
          <w:rPr>
            <w:rStyle w:val="Hyperlink"/>
            <w:lang w:eastAsia="en-AU"/>
          </w:rPr>
          <w:t>mnedeljkovic@swin.edu.</w:t>
        </w:r>
        <w:r w:rsidRPr="006E1CAC">
          <w:rPr>
            <w:rStyle w:val="Hyperlink"/>
            <w:u w:val="none"/>
            <w:lang w:eastAsia="en-AU"/>
          </w:rPr>
          <w:t>au</w:t>
        </w:r>
      </w:hyperlink>
      <w:r w:rsidR="006E1CAC">
        <w:rPr>
          <w:rStyle w:val="Hyperlink"/>
          <w:u w:val="none"/>
          <w:lang w:eastAsia="en-AU"/>
        </w:rPr>
        <w:t xml:space="preserve"> </w:t>
      </w:r>
    </w:p>
    <w:p w14:paraId="19309119" w14:textId="624C9489" w:rsidR="006E1CAC" w:rsidRPr="006E1CAC" w:rsidRDefault="006E1CAC" w:rsidP="006E1CAC">
      <w:pPr>
        <w:shd w:val="clear" w:color="auto" w:fill="FEFEFE"/>
        <w:spacing w:after="0" w:line="240" w:lineRule="auto"/>
        <w:ind w:firstLine="720"/>
        <w:rPr>
          <w:color w:val="0000FF"/>
          <w:u w:val="single"/>
          <w:lang w:eastAsia="en-AU"/>
        </w:rPr>
      </w:pPr>
      <w:r w:rsidRPr="006E1CAC">
        <w:t>Tel</w:t>
      </w:r>
      <w:r w:rsidRPr="006F1C87">
        <w:t xml:space="preserve"> No: (03) 9214 4428</w:t>
      </w:r>
    </w:p>
    <w:p w14:paraId="7BFA24F3" w14:textId="77777777" w:rsidR="006E1CAC" w:rsidRDefault="006E1CAC" w:rsidP="0038068F">
      <w:pPr>
        <w:shd w:val="clear" w:color="auto" w:fill="FEFEFE"/>
        <w:spacing w:after="0" w:line="240" w:lineRule="auto"/>
        <w:rPr>
          <w:lang w:eastAsia="en-AU"/>
        </w:rPr>
      </w:pPr>
    </w:p>
    <w:p w14:paraId="23740030" w14:textId="77777777" w:rsidR="006E1CAC" w:rsidRDefault="006E1CAC" w:rsidP="006E1CAC">
      <w:pPr>
        <w:shd w:val="clear" w:color="auto" w:fill="FEFEFE"/>
        <w:spacing w:after="0" w:line="240" w:lineRule="auto"/>
        <w:ind w:firstLine="720"/>
        <w:rPr>
          <w:lang w:eastAsia="en-AU"/>
        </w:rPr>
      </w:pPr>
      <w:r w:rsidRPr="006E1CAC">
        <w:rPr>
          <w:b/>
          <w:bCs/>
          <w:lang w:eastAsia="en-AU"/>
        </w:rPr>
        <w:t>Ms Paige Davis</w:t>
      </w:r>
      <w:r>
        <w:rPr>
          <w:b/>
          <w:bCs/>
          <w:lang w:eastAsia="en-AU"/>
        </w:rPr>
        <w:t>,</w:t>
      </w:r>
      <w:r>
        <w:rPr>
          <w:lang w:eastAsia="en-AU"/>
        </w:rPr>
        <w:t xml:space="preserve"> </w:t>
      </w:r>
      <w:r w:rsidR="00FF639B">
        <w:rPr>
          <w:lang w:eastAsia="en-AU"/>
        </w:rPr>
        <w:t>Student Investigator</w:t>
      </w:r>
    </w:p>
    <w:p w14:paraId="2AC45A6F" w14:textId="49CE2F36" w:rsidR="006E1CAC" w:rsidRDefault="006E1CAC" w:rsidP="006E1CAC">
      <w:pPr>
        <w:shd w:val="clear" w:color="auto" w:fill="FEFEFE"/>
        <w:spacing w:after="0" w:line="240" w:lineRule="auto"/>
        <w:ind w:firstLine="720"/>
        <w:rPr>
          <w:lang w:eastAsia="en-AU"/>
        </w:rPr>
      </w:pPr>
      <w:r w:rsidRPr="006F1C87">
        <w:t>Department of Psychological Sciences, Swinburne University of Technology</w:t>
      </w:r>
    </w:p>
    <w:p w14:paraId="10EF19DF" w14:textId="3437F8B2" w:rsidR="00FF639B" w:rsidRDefault="00FF639B" w:rsidP="006E1CAC">
      <w:pPr>
        <w:shd w:val="clear" w:color="auto" w:fill="FEFEFE"/>
        <w:spacing w:after="0" w:line="240" w:lineRule="auto"/>
        <w:ind w:firstLine="720"/>
        <w:rPr>
          <w:lang w:eastAsia="en-AU"/>
        </w:rPr>
      </w:pPr>
      <w:r>
        <w:rPr>
          <w:lang w:eastAsia="en-AU"/>
        </w:rPr>
        <w:t xml:space="preserve">Email: </w:t>
      </w:r>
      <w:hyperlink r:id="rId9" w:history="1">
        <w:r w:rsidRPr="007C2BF1">
          <w:rPr>
            <w:rStyle w:val="Hyperlink"/>
            <w:lang w:eastAsia="en-AU"/>
          </w:rPr>
          <w:t>paigedavis@swin.edu.au</w:t>
        </w:r>
      </w:hyperlink>
      <w:r>
        <w:rPr>
          <w:lang w:eastAsia="en-AU"/>
        </w:rPr>
        <w:t xml:space="preserve"> </w:t>
      </w:r>
    </w:p>
    <w:p w14:paraId="4AAB92BD" w14:textId="77777777" w:rsidR="00360658" w:rsidRDefault="00360658" w:rsidP="0038068F">
      <w:pPr>
        <w:shd w:val="clear" w:color="auto" w:fill="FEFEFE"/>
        <w:spacing w:after="0" w:line="240" w:lineRule="auto"/>
        <w:rPr>
          <w:lang w:eastAsia="en-AU"/>
        </w:rPr>
      </w:pPr>
    </w:p>
    <w:p w14:paraId="4E3B2431" w14:textId="2ED2D8E4" w:rsidR="0025075C" w:rsidRPr="0025075C" w:rsidRDefault="0025075C" w:rsidP="0025075C">
      <w:pPr>
        <w:shd w:val="clear" w:color="auto" w:fill="FEFEFE"/>
        <w:spacing w:after="0" w:line="240" w:lineRule="auto"/>
        <w:rPr>
          <w:b/>
          <w:bCs/>
          <w:lang w:eastAsia="en-AU"/>
        </w:rPr>
      </w:pPr>
      <w:r>
        <w:rPr>
          <w:b/>
          <w:bCs/>
          <w:lang w:eastAsia="en-AU"/>
        </w:rPr>
        <w:t xml:space="preserve">Support Services </w:t>
      </w:r>
    </w:p>
    <w:p w14:paraId="4DE85BD1" w14:textId="77777777" w:rsidR="0025075C" w:rsidRDefault="0025075C" w:rsidP="0025075C">
      <w:pPr>
        <w:spacing w:after="0" w:line="240" w:lineRule="auto"/>
        <w:rPr>
          <w:lang w:eastAsia="en-AU"/>
        </w:rPr>
      </w:pPr>
      <w:r w:rsidRPr="005B25A3">
        <w:rPr>
          <w:lang w:eastAsia="en-AU"/>
        </w:rPr>
        <w:t>If you feel you need extra support after participating in this study, participants </w:t>
      </w:r>
      <w:r w:rsidRPr="005B25A3">
        <w:rPr>
          <w:b/>
          <w:bCs/>
          <w:lang w:eastAsia="en-AU"/>
        </w:rPr>
        <w:t>within Australia</w:t>
      </w:r>
      <w:r w:rsidRPr="005B25A3">
        <w:rPr>
          <w:lang w:eastAsia="en-AU"/>
        </w:rPr>
        <w:t> may contact:</w:t>
      </w:r>
    </w:p>
    <w:p w14:paraId="66174FF8" w14:textId="77777777" w:rsidR="0025075C" w:rsidRDefault="00F66DDC" w:rsidP="0025075C">
      <w:pPr>
        <w:pStyle w:val="ListParagraph"/>
        <w:numPr>
          <w:ilvl w:val="0"/>
          <w:numId w:val="6"/>
        </w:numPr>
        <w:spacing w:after="0" w:line="240" w:lineRule="auto"/>
      </w:pPr>
      <w:hyperlink r:id="rId10" w:tgtFrame="_blank" w:history="1">
        <w:r w:rsidR="0025075C" w:rsidRPr="00372C9E">
          <w:rPr>
            <w:b/>
            <w:bCs/>
          </w:rPr>
          <w:t>Lifeline</w:t>
        </w:r>
      </w:hyperlink>
      <w:r w:rsidR="0025075C" w:rsidRPr="00443A35">
        <w:t> – 24</w:t>
      </w:r>
      <w:r w:rsidR="0025075C">
        <w:t xml:space="preserve">/7 </w:t>
      </w:r>
      <w:r w:rsidR="0025075C" w:rsidRPr="00443A35">
        <w:t>crisis support and suicide prevention service to all Australians experiencing emotional distress</w:t>
      </w:r>
      <w:r w:rsidR="0025075C">
        <w:t>.</w:t>
      </w:r>
    </w:p>
    <w:p w14:paraId="2763BE47" w14:textId="77777777" w:rsidR="0025075C" w:rsidRDefault="0025075C" w:rsidP="0025075C">
      <w:pPr>
        <w:pStyle w:val="ListParagraph"/>
        <w:spacing w:after="0" w:line="240" w:lineRule="auto"/>
      </w:pPr>
      <w:r>
        <w:t xml:space="preserve">Phone: </w:t>
      </w:r>
      <w:r w:rsidRPr="00443A35">
        <w:t>13 11 14</w:t>
      </w:r>
    </w:p>
    <w:p w14:paraId="388773D3" w14:textId="77777777" w:rsidR="0025075C" w:rsidRDefault="0025075C" w:rsidP="0025075C">
      <w:pPr>
        <w:pStyle w:val="ListParagraph"/>
        <w:spacing w:after="0" w:line="240" w:lineRule="auto"/>
      </w:pPr>
      <w:r>
        <w:t>Online Chat:</w:t>
      </w:r>
      <w:r w:rsidRPr="00443A35">
        <w:t xml:space="preserve"> </w:t>
      </w:r>
      <w:hyperlink r:id="rId11" w:history="1">
        <w:r w:rsidRPr="007C2BF1">
          <w:rPr>
            <w:rStyle w:val="Hyperlink"/>
          </w:rPr>
          <w:t>https://www.lifeline.org.au/crisis-chat/</w:t>
        </w:r>
      </w:hyperlink>
    </w:p>
    <w:p w14:paraId="3F732AD0" w14:textId="77777777" w:rsidR="0025075C" w:rsidRDefault="0025075C" w:rsidP="0025075C">
      <w:pPr>
        <w:pStyle w:val="ListParagraph"/>
        <w:spacing w:after="0" w:line="240" w:lineRule="auto"/>
      </w:pPr>
      <w:r>
        <w:t>Text Support: 0477 13 11 14</w:t>
      </w:r>
    </w:p>
    <w:p w14:paraId="403E3A24" w14:textId="77777777" w:rsidR="0025075C" w:rsidRDefault="0025075C" w:rsidP="0025075C">
      <w:pPr>
        <w:pStyle w:val="ListParagraph"/>
        <w:numPr>
          <w:ilvl w:val="0"/>
          <w:numId w:val="6"/>
        </w:numPr>
        <w:spacing w:after="0" w:line="240" w:lineRule="auto"/>
      </w:pPr>
      <w:r w:rsidRPr="00372C9E">
        <w:rPr>
          <w:b/>
          <w:bCs/>
        </w:rPr>
        <w:t>Beyond Blue</w:t>
      </w:r>
      <w:r>
        <w:t xml:space="preserve"> – 24/7 mental health support </w:t>
      </w:r>
    </w:p>
    <w:p w14:paraId="2E4942FB" w14:textId="77777777" w:rsidR="0025075C" w:rsidRDefault="0025075C" w:rsidP="0025075C">
      <w:pPr>
        <w:spacing w:after="0" w:line="240" w:lineRule="auto"/>
        <w:ind w:firstLine="720"/>
      </w:pPr>
      <w:r>
        <w:t>Phone: 1300 224 636</w:t>
      </w:r>
    </w:p>
    <w:p w14:paraId="4B9B7119" w14:textId="77777777" w:rsidR="0025075C" w:rsidRDefault="0025075C" w:rsidP="0025075C">
      <w:pPr>
        <w:spacing w:after="0" w:line="240" w:lineRule="auto"/>
        <w:ind w:firstLine="720"/>
      </w:pPr>
      <w:r>
        <w:t xml:space="preserve">Online Chat: </w:t>
      </w:r>
      <w:hyperlink r:id="rId12" w:history="1">
        <w:r w:rsidRPr="0005536A">
          <w:rPr>
            <w:rStyle w:val="Hyperlink"/>
          </w:rPr>
          <w:t>https://www.beyondblue.org.au/support-service/chat</w:t>
        </w:r>
      </w:hyperlink>
    </w:p>
    <w:p w14:paraId="254EA4B9" w14:textId="77777777" w:rsidR="0025075C" w:rsidRDefault="0025075C" w:rsidP="0025075C">
      <w:pPr>
        <w:pStyle w:val="ListParagraph"/>
        <w:numPr>
          <w:ilvl w:val="0"/>
          <w:numId w:val="6"/>
        </w:numPr>
        <w:spacing w:after="0" w:line="240" w:lineRule="auto"/>
      </w:pPr>
      <w:r w:rsidRPr="006E1CAC">
        <w:rPr>
          <w:b/>
          <w:bCs/>
        </w:rPr>
        <w:t xml:space="preserve">Suicide Call Back Service </w:t>
      </w:r>
      <w:r>
        <w:t xml:space="preserve">– </w:t>
      </w:r>
      <w:r w:rsidRPr="00481012">
        <w:t>24/7 phone and online counselling to people affected by suicide.</w:t>
      </w:r>
    </w:p>
    <w:p w14:paraId="55122279" w14:textId="77777777" w:rsidR="0025075C" w:rsidRDefault="0025075C" w:rsidP="0025075C">
      <w:pPr>
        <w:spacing w:after="0" w:line="240" w:lineRule="auto"/>
        <w:ind w:firstLine="720"/>
        <w:rPr>
          <w:lang w:eastAsia="en-AU"/>
        </w:rPr>
      </w:pPr>
      <w:r w:rsidRPr="005B25A3">
        <w:rPr>
          <w:lang w:eastAsia="en-AU"/>
        </w:rPr>
        <w:t>P</w:t>
      </w:r>
      <w:r>
        <w:rPr>
          <w:lang w:eastAsia="en-AU"/>
        </w:rPr>
        <w:t>hone</w:t>
      </w:r>
      <w:r w:rsidRPr="005B25A3">
        <w:rPr>
          <w:lang w:eastAsia="en-AU"/>
        </w:rPr>
        <w:t>: 1300 659 467</w:t>
      </w:r>
    </w:p>
    <w:p w14:paraId="33C170EC" w14:textId="77777777" w:rsidR="0025075C" w:rsidRDefault="0025075C" w:rsidP="0025075C">
      <w:pPr>
        <w:spacing w:after="0" w:line="240" w:lineRule="auto"/>
        <w:ind w:firstLine="720"/>
      </w:pPr>
      <w:r>
        <w:t xml:space="preserve">Online Chat: </w:t>
      </w:r>
      <w:hyperlink r:id="rId13" w:history="1">
        <w:r w:rsidRPr="0005536A">
          <w:rPr>
            <w:rStyle w:val="Hyperlink"/>
          </w:rPr>
          <w:t>https://www.suicidecallbackservice.org.au/phone-and-online-counselling/</w:t>
        </w:r>
      </w:hyperlink>
    </w:p>
    <w:p w14:paraId="1F15D5F8" w14:textId="77777777" w:rsidR="0025075C" w:rsidRPr="00481012" w:rsidRDefault="0025075C" w:rsidP="0025075C">
      <w:pPr>
        <w:pStyle w:val="ListParagraph"/>
        <w:numPr>
          <w:ilvl w:val="0"/>
          <w:numId w:val="6"/>
        </w:numPr>
        <w:spacing w:after="0" w:line="240" w:lineRule="auto"/>
        <w:rPr>
          <w:lang w:eastAsia="en-AU"/>
        </w:rPr>
      </w:pPr>
      <w:r w:rsidRPr="0039654A">
        <w:rPr>
          <w:b/>
          <w:bCs/>
          <w:lang w:eastAsia="en-AU"/>
        </w:rPr>
        <w:t xml:space="preserve">Butterfly National Helpline </w:t>
      </w:r>
      <w:r>
        <w:rPr>
          <w:lang w:eastAsia="en-AU"/>
        </w:rPr>
        <w:t xml:space="preserve">– 8am to midnight (AEST), 7 days a week. Free phone, email, and web support and referral for individuals experiencing an eating disorder, carers, and professionals. </w:t>
      </w:r>
    </w:p>
    <w:p w14:paraId="23BE4278" w14:textId="77777777" w:rsidR="0025075C" w:rsidRPr="00C34AE3" w:rsidRDefault="0025075C" w:rsidP="0025075C">
      <w:pPr>
        <w:spacing w:after="0" w:line="240" w:lineRule="auto"/>
        <w:ind w:firstLine="720"/>
      </w:pPr>
      <w:r w:rsidRPr="00C34AE3">
        <w:t>Phone: 1800 33 4673</w:t>
      </w:r>
    </w:p>
    <w:p w14:paraId="5508B1FC" w14:textId="77777777" w:rsidR="0025075C" w:rsidRDefault="0025075C" w:rsidP="0025075C">
      <w:pPr>
        <w:spacing w:after="0" w:line="240" w:lineRule="auto"/>
        <w:ind w:firstLine="720"/>
        <w:rPr>
          <w:lang w:eastAsia="en-AU"/>
        </w:rPr>
      </w:pPr>
      <w:r w:rsidRPr="00C34AE3">
        <w:t xml:space="preserve">Online Chat: </w:t>
      </w:r>
      <w:hyperlink r:id="rId14" w:history="1">
        <w:r w:rsidRPr="0005536A">
          <w:rPr>
            <w:rStyle w:val="Hyperlink"/>
            <w:lang w:eastAsia="en-AU"/>
          </w:rPr>
          <w:t>https://butterfly.org.au/get-support/chat-online/</w:t>
        </w:r>
      </w:hyperlink>
    </w:p>
    <w:p w14:paraId="49A0F9D2" w14:textId="77777777" w:rsidR="0025075C" w:rsidRPr="00C34AE3" w:rsidRDefault="0025075C" w:rsidP="0025075C">
      <w:pPr>
        <w:pStyle w:val="ListParagraph"/>
        <w:numPr>
          <w:ilvl w:val="0"/>
          <w:numId w:val="6"/>
        </w:numPr>
        <w:shd w:val="clear" w:color="auto" w:fill="FEFEFE"/>
        <w:spacing w:after="0" w:line="240" w:lineRule="auto"/>
        <w:rPr>
          <w:lang w:eastAsia="en-AU"/>
        </w:rPr>
      </w:pPr>
      <w:r w:rsidRPr="0039654A">
        <w:rPr>
          <w:b/>
          <w:bCs/>
          <w:lang w:eastAsia="en-AU"/>
        </w:rPr>
        <w:t>Eating Disorders Families Australia</w:t>
      </w:r>
      <w:r w:rsidRPr="00C34AE3">
        <w:rPr>
          <w:lang w:eastAsia="en-AU"/>
        </w:rPr>
        <w:t xml:space="preserve"> – </w:t>
      </w:r>
      <w:r w:rsidRPr="00C34AE3">
        <w:t>National organisation providing support, education, and advocacy services for carers and families impacted by an eating disorder.</w:t>
      </w:r>
    </w:p>
    <w:p w14:paraId="3F9CCEFF" w14:textId="77777777" w:rsidR="0025075C" w:rsidRPr="00C34AE3" w:rsidRDefault="0025075C" w:rsidP="0025075C">
      <w:pPr>
        <w:shd w:val="clear" w:color="auto" w:fill="FEFEFE"/>
        <w:spacing w:after="0" w:line="240" w:lineRule="auto"/>
        <w:ind w:firstLine="720"/>
      </w:pPr>
      <w:r w:rsidRPr="00C34AE3">
        <w:t>Phone: 1300 195 626</w:t>
      </w:r>
    </w:p>
    <w:p w14:paraId="7DBDE114" w14:textId="77777777" w:rsidR="0025075C" w:rsidRDefault="0025075C" w:rsidP="0025075C">
      <w:pPr>
        <w:shd w:val="clear" w:color="auto" w:fill="FEFEFE"/>
        <w:spacing w:after="0" w:line="240" w:lineRule="auto"/>
        <w:ind w:firstLine="720"/>
        <w:rPr>
          <w:rStyle w:val="Hyperlink"/>
        </w:rPr>
      </w:pPr>
      <w:r>
        <w:t xml:space="preserve">Website: </w:t>
      </w:r>
      <w:hyperlink r:id="rId15" w:history="1">
        <w:r w:rsidRPr="0005536A">
          <w:rPr>
            <w:rStyle w:val="Hyperlink"/>
          </w:rPr>
          <w:t>https://edfa.org.au/</w:t>
        </w:r>
      </w:hyperlink>
    </w:p>
    <w:p w14:paraId="3130061D" w14:textId="77777777" w:rsidR="00C775C4" w:rsidRDefault="00C775C4" w:rsidP="00C775C4">
      <w:pPr>
        <w:pStyle w:val="ListParagraph"/>
        <w:numPr>
          <w:ilvl w:val="0"/>
          <w:numId w:val="6"/>
        </w:numPr>
        <w:shd w:val="clear" w:color="auto" w:fill="FEFEFE"/>
        <w:spacing w:after="0" w:line="240" w:lineRule="auto"/>
      </w:pPr>
      <w:r w:rsidRPr="00436C9D">
        <w:rPr>
          <w:b/>
          <w:bCs/>
        </w:rPr>
        <w:t>Eating Disorders Victoria</w:t>
      </w:r>
      <w:r>
        <w:t xml:space="preserve"> – A Victorian organisation that offers services to individuals affected by eating disorders, as well as the families, communities, and professionals that support them. </w:t>
      </w:r>
    </w:p>
    <w:p w14:paraId="1A674CE5" w14:textId="77777777" w:rsidR="00C775C4" w:rsidRDefault="00C775C4" w:rsidP="00C775C4">
      <w:pPr>
        <w:pStyle w:val="ListParagraph"/>
        <w:shd w:val="clear" w:color="auto" w:fill="FEFEFE"/>
        <w:spacing w:after="0" w:line="240" w:lineRule="auto"/>
      </w:pPr>
      <w:r>
        <w:t>Phone: 1300 550 236</w:t>
      </w:r>
    </w:p>
    <w:p w14:paraId="6AAAB008" w14:textId="1641E5A9" w:rsidR="00C775C4" w:rsidRDefault="00C775C4" w:rsidP="00C775C4">
      <w:pPr>
        <w:pStyle w:val="ListParagraph"/>
        <w:shd w:val="clear" w:color="auto" w:fill="FEFEFE"/>
        <w:spacing w:after="0" w:line="240" w:lineRule="auto"/>
      </w:pPr>
      <w:r>
        <w:t xml:space="preserve">Website: </w:t>
      </w:r>
      <w:r w:rsidRPr="007D43A8">
        <w:t>https://www.eatingdisorders.org.au/</w:t>
      </w:r>
    </w:p>
    <w:p w14:paraId="7870B14D" w14:textId="77777777" w:rsidR="0025075C" w:rsidRDefault="0025075C" w:rsidP="0025075C">
      <w:pPr>
        <w:pStyle w:val="ListParagraph"/>
        <w:numPr>
          <w:ilvl w:val="0"/>
          <w:numId w:val="6"/>
        </w:numPr>
        <w:shd w:val="clear" w:color="auto" w:fill="FEFEFE"/>
        <w:spacing w:after="0" w:line="240" w:lineRule="auto"/>
      </w:pPr>
      <w:r w:rsidRPr="006E1CAC">
        <w:rPr>
          <w:b/>
          <w:bCs/>
        </w:rPr>
        <w:t>Local Health Services</w:t>
      </w:r>
      <w:r>
        <w:t xml:space="preserve"> – See your GP for support or to seek a referral to a counsellor or psychologist (this may result in out-of-pocket costs). </w:t>
      </w:r>
    </w:p>
    <w:p w14:paraId="164ECCB0" w14:textId="77777777" w:rsidR="0025075C" w:rsidRDefault="0025075C" w:rsidP="0025075C">
      <w:pPr>
        <w:pStyle w:val="ListParagraph"/>
        <w:numPr>
          <w:ilvl w:val="0"/>
          <w:numId w:val="6"/>
        </w:numPr>
        <w:shd w:val="clear" w:color="auto" w:fill="FEFEFE"/>
        <w:spacing w:after="0" w:line="240" w:lineRule="auto"/>
      </w:pPr>
      <w:r w:rsidRPr="006E1CAC">
        <w:rPr>
          <w:b/>
          <w:bCs/>
        </w:rPr>
        <w:t>Appointments for counselling</w:t>
      </w:r>
      <w:r>
        <w:t xml:space="preserve"> are also available at the Swinburne Psychology Clinic for a low cost at the Hawthorn campus George Swinburne (GS) Building, 34 Wakefield Street, Level 4. Phone: (03) 9214 8653 </w:t>
      </w:r>
    </w:p>
    <w:p w14:paraId="680F3D33" w14:textId="77777777" w:rsidR="0025075C" w:rsidRDefault="0025075C" w:rsidP="0025075C">
      <w:pPr>
        <w:shd w:val="clear" w:color="auto" w:fill="FEFEFE"/>
        <w:spacing w:after="0" w:line="240" w:lineRule="auto"/>
        <w:rPr>
          <w:b/>
          <w:bCs/>
          <w:lang w:eastAsia="en-AU"/>
        </w:rPr>
      </w:pPr>
    </w:p>
    <w:p w14:paraId="2BABAF63" w14:textId="22CA7B2D" w:rsidR="0025075C" w:rsidRDefault="0025075C" w:rsidP="0025075C">
      <w:pPr>
        <w:spacing w:after="0" w:line="240" w:lineRule="auto"/>
        <w:rPr>
          <w:lang w:eastAsia="en-AU"/>
        </w:rPr>
      </w:pPr>
      <w:r w:rsidRPr="005B25A3">
        <w:rPr>
          <w:lang w:eastAsia="en-AU"/>
        </w:rPr>
        <w:t>Participants located </w:t>
      </w:r>
      <w:r w:rsidRPr="005B25A3">
        <w:rPr>
          <w:b/>
          <w:bCs/>
          <w:lang w:eastAsia="en-AU"/>
        </w:rPr>
        <w:t>outside of Australia</w:t>
      </w:r>
      <w:r w:rsidRPr="005B25A3">
        <w:rPr>
          <w:lang w:eastAsia="en-AU"/>
        </w:rPr>
        <w:t> </w:t>
      </w:r>
      <w:r>
        <w:rPr>
          <w:lang w:eastAsia="en-AU"/>
        </w:rPr>
        <w:t>may</w:t>
      </w:r>
      <w:r w:rsidRPr="005B25A3">
        <w:rPr>
          <w:lang w:eastAsia="en-AU"/>
        </w:rPr>
        <w:t xml:space="preserve"> refer to </w:t>
      </w:r>
      <w:r>
        <w:rPr>
          <w:lang w:eastAsia="en-AU"/>
        </w:rPr>
        <w:t>this website for support</w:t>
      </w:r>
      <w:r w:rsidRPr="005B25A3">
        <w:rPr>
          <w:lang w:eastAsia="en-AU"/>
        </w:rPr>
        <w:t xml:space="preserve">: </w:t>
      </w:r>
    </w:p>
    <w:p w14:paraId="26BB9DFB" w14:textId="77777777" w:rsidR="0025075C" w:rsidRDefault="00F66DDC" w:rsidP="0025075C">
      <w:pPr>
        <w:pStyle w:val="ListParagraph"/>
        <w:numPr>
          <w:ilvl w:val="0"/>
          <w:numId w:val="17"/>
        </w:numPr>
        <w:spacing w:after="0" w:line="240" w:lineRule="auto"/>
        <w:rPr>
          <w:lang w:eastAsia="en-AU"/>
        </w:rPr>
      </w:pPr>
      <w:hyperlink r:id="rId16" w:history="1">
        <w:r w:rsidR="0025075C" w:rsidRPr="0005536A">
          <w:rPr>
            <w:rStyle w:val="Hyperlink"/>
            <w:lang w:eastAsia="en-AU"/>
          </w:rPr>
          <w:t>www.befrienders.org</w:t>
        </w:r>
      </w:hyperlink>
    </w:p>
    <w:p w14:paraId="06A87623" w14:textId="77777777" w:rsidR="0025075C" w:rsidRDefault="0025075C" w:rsidP="0025075C">
      <w:pPr>
        <w:spacing w:after="0" w:line="240" w:lineRule="auto"/>
        <w:rPr>
          <w:rFonts w:ascii="Arial" w:eastAsia="Times New Roman" w:hAnsi="Arial" w:cs="Arial"/>
          <w:b/>
          <w:bCs/>
          <w:color w:val="757575"/>
          <w:kern w:val="0"/>
          <w:sz w:val="20"/>
          <w:szCs w:val="20"/>
          <w:shd w:val="clear" w:color="auto" w:fill="FEFEFE"/>
          <w:lang w:eastAsia="en-AU"/>
          <w14:ligatures w14:val="none"/>
        </w:rPr>
      </w:pPr>
    </w:p>
    <w:p w14:paraId="07C8C8ED" w14:textId="4012A4C0" w:rsidR="0025075C" w:rsidRPr="00450C09" w:rsidRDefault="0025075C" w:rsidP="0025075C">
      <w:pPr>
        <w:spacing w:after="0" w:line="240" w:lineRule="auto"/>
      </w:pPr>
      <w:r w:rsidRPr="005B25A3">
        <w:rPr>
          <w:lang w:eastAsia="en-AU"/>
        </w:rPr>
        <w:t>If you are experiencing distress and require immediate medical attention, please contact your local emergency services (e.g., 000 for Australia)</w:t>
      </w:r>
      <w:r>
        <w:rPr>
          <w:lang w:eastAsia="en-AU"/>
        </w:rPr>
        <w:t>.</w:t>
      </w:r>
    </w:p>
    <w:p w14:paraId="19F10435" w14:textId="7529A652" w:rsidR="0025075C" w:rsidRDefault="0025075C" w:rsidP="0038068F">
      <w:pPr>
        <w:shd w:val="clear" w:color="auto" w:fill="FEFEFE"/>
        <w:spacing w:after="0" w:line="240" w:lineRule="auto"/>
        <w:rPr>
          <w:lang w:eastAsia="en-AU"/>
        </w:rPr>
      </w:pPr>
    </w:p>
    <w:p w14:paraId="1FA005E1" w14:textId="77777777" w:rsidR="00750398" w:rsidRDefault="00750398" w:rsidP="00360658">
      <w:pPr>
        <w:pStyle w:val="NoSpacing"/>
        <w:rPr>
          <w:b/>
          <w:bCs/>
        </w:rPr>
      </w:pPr>
    </w:p>
    <w:p w14:paraId="1FB7BC96" w14:textId="77777777" w:rsidR="00750398" w:rsidRDefault="00750398" w:rsidP="00360658">
      <w:pPr>
        <w:pStyle w:val="NoSpacing"/>
        <w:rPr>
          <w:b/>
          <w:bCs/>
        </w:rPr>
      </w:pPr>
    </w:p>
    <w:p w14:paraId="610069E8" w14:textId="1584B8F1" w:rsidR="00360658" w:rsidRPr="001663F1" w:rsidRDefault="00360658" w:rsidP="00360658">
      <w:pPr>
        <w:pStyle w:val="NoSpacing"/>
        <w:rPr>
          <w:b/>
          <w:bCs/>
          <w:lang w:eastAsia="en-AU"/>
        </w:rPr>
      </w:pPr>
      <w:r w:rsidRPr="001663F1">
        <w:rPr>
          <w:b/>
          <w:bCs/>
        </w:rPr>
        <w:t>Concern</w:t>
      </w:r>
      <w:r w:rsidR="00372C9E" w:rsidRPr="001663F1">
        <w:rPr>
          <w:b/>
          <w:bCs/>
        </w:rPr>
        <w:t>s/complaints</w:t>
      </w:r>
      <w:r w:rsidRPr="001663F1">
        <w:rPr>
          <w:b/>
          <w:bCs/>
        </w:rPr>
        <w:t xml:space="preserve"> about the project – </w:t>
      </w:r>
      <w:r w:rsidR="00372C9E" w:rsidRPr="001663F1">
        <w:rPr>
          <w:b/>
          <w:bCs/>
          <w:lang w:eastAsia="en-AU"/>
        </w:rPr>
        <w:t>who to contact</w:t>
      </w:r>
      <w:r w:rsidR="00F801BD" w:rsidRPr="001663F1">
        <w:rPr>
          <w:b/>
          <w:bCs/>
          <w:lang w:eastAsia="en-AU"/>
        </w:rPr>
        <w:t>:</w:t>
      </w:r>
    </w:p>
    <w:p w14:paraId="7AE34C48" w14:textId="4D84233D" w:rsidR="00F801BD" w:rsidRPr="00286108" w:rsidRDefault="004F1EE7" w:rsidP="00360658">
      <w:pPr>
        <w:pStyle w:val="NoSpacing"/>
        <w:rPr>
          <w:b/>
          <w:bCs/>
          <w:color w:val="FF0000"/>
        </w:rPr>
      </w:pPr>
      <w:r>
        <w:rPr>
          <w:noProof/>
        </w:rPr>
        <mc:AlternateContent>
          <mc:Choice Requires="wps">
            <w:drawing>
              <wp:anchor distT="0" distB="0" distL="114300" distR="114300" simplePos="0" relativeHeight="251662336" behindDoc="0" locked="0" layoutInCell="1" allowOverlap="1" wp14:anchorId="6F553EEA" wp14:editId="35064B51">
                <wp:simplePos x="0" y="0"/>
                <wp:positionH relativeFrom="column">
                  <wp:posOffset>6350</wp:posOffset>
                </wp:positionH>
                <wp:positionV relativeFrom="paragraph">
                  <wp:posOffset>55880</wp:posOffset>
                </wp:positionV>
                <wp:extent cx="5880100" cy="1471295"/>
                <wp:effectExtent l="0" t="0" r="6350" b="0"/>
                <wp:wrapNone/>
                <wp:docPr id="2179931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147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81E08" w14:textId="77777777" w:rsidR="00F801BD" w:rsidRDefault="00F801BD" w:rsidP="00F801BD">
                            <w:pPr>
                              <w:spacing w:line="360" w:lineRule="auto"/>
                              <w:rPr>
                                <w:color w:val="000000" w:themeColor="text1"/>
                              </w:rPr>
                            </w:pPr>
                            <w:r w:rsidRPr="009336EF">
                              <w:rPr>
                                <w:color w:val="000000" w:themeColor="text1"/>
                              </w:rPr>
                              <w:t>This project has been approved by or on behalf of Swinburne’s Human Research Ethics Committee (SUHREC) in line with the National Statement on Ethical Conduct in Human Research. If you have any concerns or complaints about the conduct of this project, you can contact:</w:t>
                            </w:r>
                            <w:r w:rsidRPr="006F1C87">
                              <w:rPr>
                                <w:color w:val="000000" w:themeColor="text1"/>
                              </w:rPr>
                              <w:t xml:space="preserve"> </w:t>
                            </w:r>
                          </w:p>
                          <w:p w14:paraId="2F54E9D5" w14:textId="77777777" w:rsidR="00F801BD" w:rsidRPr="006F1C87" w:rsidRDefault="00F801BD" w:rsidP="00F801BD">
                            <w:pPr>
                              <w:spacing w:line="360" w:lineRule="auto"/>
                              <w:jc w:val="center"/>
                              <w:rPr>
                                <w:color w:val="000000" w:themeColor="text1"/>
                              </w:rPr>
                            </w:pPr>
                            <w:r w:rsidRPr="006F1C87">
                              <w:rPr>
                                <w:color w:val="000000" w:themeColor="text1"/>
                              </w:rPr>
                              <w:t xml:space="preserve">Research Ethics Officer, Swinburne Research (H68), Swinburne University of Technology, P O Box 218, HAWTHORN VIC 3122. Tel (03) 9214 5218 or +61 3 9214 5218 or </w:t>
                            </w:r>
                            <w:hyperlink r:id="rId17" w:history="1">
                              <w:r w:rsidRPr="00C21370">
                                <w:rPr>
                                  <w:rStyle w:val="Hyperlink"/>
                                </w:rPr>
                                <w:t>resethics@swin.edu.au</w:t>
                              </w:r>
                            </w:hyperlink>
                            <w:r>
                              <w:rPr>
                                <w:color w:val="000000" w:themeColor="text1"/>
                              </w:rPr>
                              <w:t xml:space="preserve"> </w:t>
                            </w:r>
                          </w:p>
                          <w:p w14:paraId="679B4A72" w14:textId="77777777" w:rsidR="00F801BD" w:rsidRDefault="00F801BD" w:rsidP="00F801BD">
                            <w:pPr>
                              <w:jc w:val="center"/>
                              <w:rPr>
                                <w:color w:val="000000" w:themeColor="text1"/>
                              </w:rPr>
                            </w:pPr>
                          </w:p>
                          <w:p w14:paraId="5119E619" w14:textId="77777777" w:rsidR="00AF1889" w:rsidRDefault="00AF1889" w:rsidP="00F801BD">
                            <w:pPr>
                              <w:jc w:val="center"/>
                              <w:rPr>
                                <w:color w:val="000000" w:themeColor="text1"/>
                              </w:rPr>
                            </w:pPr>
                          </w:p>
                          <w:p w14:paraId="4D7AC267" w14:textId="77777777" w:rsidR="00AF1889" w:rsidRDefault="00AF1889" w:rsidP="00F801BD">
                            <w:pPr>
                              <w:jc w:val="center"/>
                              <w:rPr>
                                <w:color w:val="000000" w:themeColor="text1"/>
                              </w:rPr>
                            </w:pPr>
                          </w:p>
                          <w:p w14:paraId="5E28519E" w14:textId="77777777" w:rsidR="00AF1889" w:rsidRDefault="00AF1889" w:rsidP="00F801BD">
                            <w:pPr>
                              <w:jc w:val="center"/>
                              <w:rPr>
                                <w:color w:val="000000" w:themeColor="text1"/>
                              </w:rPr>
                            </w:pPr>
                          </w:p>
                          <w:p w14:paraId="06F2F624" w14:textId="77777777" w:rsidR="00AF1889" w:rsidRPr="006F1C87" w:rsidRDefault="00AF1889" w:rsidP="00F801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553EEA" id="Rectangle 1" o:spid="_x0000_s1026" style="position:absolute;margin-left:.5pt;margin-top:4.4pt;width:463pt;height:1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" filled="f" strokecolor="black [3213]" strokeweight="1pt">
                <v:path arrowok="t"/>
                <v:textbox>
                  <w:txbxContent>
                    <w:p w14:paraId="42681E08" w14:textId="77777777" w:rsidR="00F801BD" w:rsidRDefault="00F801BD" w:rsidP="00F801BD">
                      <w:pPr>
                        <w:spacing w:line="360" w:lineRule="auto"/>
                        <w:rPr>
                          <w:color w:val="000000" w:themeColor="text1"/>
                        </w:rPr>
                      </w:pPr>
                      <w:r w:rsidRPr="009336EF">
                        <w:rPr>
                          <w:color w:val="000000" w:themeColor="text1"/>
                        </w:rPr>
                        <w:t>This project has been approved by or on behalf of Swinburne’s Human Research Ethics Committee (SUHREC) in line with the National Statement on Ethical Conduct in Human Research. If you have any concerns or complaints about the conduct of this project, you can contact:</w:t>
                      </w:r>
                      <w:r w:rsidRPr="006F1C87">
                        <w:rPr>
                          <w:color w:val="000000" w:themeColor="text1"/>
                        </w:rPr>
                        <w:t xml:space="preserve"> </w:t>
                      </w:r>
                    </w:p>
                    <w:p w14:paraId="2F54E9D5" w14:textId="77777777" w:rsidR="00F801BD" w:rsidRPr="006F1C87" w:rsidRDefault="00F801BD" w:rsidP="00F801BD">
                      <w:pPr>
                        <w:spacing w:line="360" w:lineRule="auto"/>
                        <w:jc w:val="center"/>
                        <w:rPr>
                          <w:color w:val="000000" w:themeColor="text1"/>
                        </w:rPr>
                      </w:pPr>
                      <w:r w:rsidRPr="006F1C87">
                        <w:rPr>
                          <w:color w:val="000000" w:themeColor="text1"/>
                        </w:rPr>
                        <w:t xml:space="preserve">Research Ethics Officer, Swinburne Research (H68), Swinburne University of Technology, P O Box 218, HAWTHORN VIC 3122. Tel (03) 9214 5218 or +61 3 9214 5218 or </w:t>
                      </w:r>
                      <w:hyperlink r:id="rId18" w:history="1">
                        <w:r w:rsidRPr="00C21370">
                          <w:rPr>
                            <w:rStyle w:val="Hyperlink"/>
                          </w:rPr>
                          <w:t>resethics@swin.edu.au</w:t>
                        </w:r>
                      </w:hyperlink>
                      <w:r>
                        <w:rPr>
                          <w:color w:val="000000" w:themeColor="text1"/>
                        </w:rPr>
                        <w:t xml:space="preserve"> </w:t>
                      </w:r>
                    </w:p>
                    <w:p w14:paraId="679B4A72" w14:textId="77777777" w:rsidR="00F801BD" w:rsidRDefault="00F801BD" w:rsidP="00F801BD">
                      <w:pPr>
                        <w:jc w:val="center"/>
                        <w:rPr>
                          <w:color w:val="000000" w:themeColor="text1"/>
                        </w:rPr>
                      </w:pPr>
                    </w:p>
                    <w:p w14:paraId="5119E619" w14:textId="77777777" w:rsidR="00AF1889" w:rsidRDefault="00AF1889" w:rsidP="00F801BD">
                      <w:pPr>
                        <w:jc w:val="center"/>
                        <w:rPr>
                          <w:color w:val="000000" w:themeColor="text1"/>
                        </w:rPr>
                      </w:pPr>
                    </w:p>
                    <w:p w14:paraId="4D7AC267" w14:textId="77777777" w:rsidR="00AF1889" w:rsidRDefault="00AF1889" w:rsidP="00F801BD">
                      <w:pPr>
                        <w:jc w:val="center"/>
                        <w:rPr>
                          <w:color w:val="000000" w:themeColor="text1"/>
                        </w:rPr>
                      </w:pPr>
                    </w:p>
                    <w:p w14:paraId="5E28519E" w14:textId="77777777" w:rsidR="00AF1889" w:rsidRDefault="00AF1889" w:rsidP="00F801BD">
                      <w:pPr>
                        <w:jc w:val="center"/>
                        <w:rPr>
                          <w:color w:val="000000" w:themeColor="text1"/>
                        </w:rPr>
                      </w:pPr>
                    </w:p>
                    <w:p w14:paraId="06F2F624" w14:textId="77777777" w:rsidR="00AF1889" w:rsidRPr="006F1C87" w:rsidRDefault="00AF1889" w:rsidP="00F801BD">
                      <w:pPr>
                        <w:jc w:val="center"/>
                        <w:rPr>
                          <w:color w:val="000000" w:themeColor="text1"/>
                        </w:rPr>
                      </w:pPr>
                    </w:p>
                  </w:txbxContent>
                </v:textbox>
              </v:rect>
            </w:pict>
          </mc:Fallback>
        </mc:AlternateContent>
      </w:r>
    </w:p>
    <w:p w14:paraId="7CF538B8" w14:textId="27224A9E" w:rsidR="00F801BD" w:rsidRDefault="00F801BD" w:rsidP="00F801BD">
      <w:pPr>
        <w:spacing w:line="360" w:lineRule="auto"/>
      </w:pPr>
    </w:p>
    <w:p w14:paraId="668DD9F6" w14:textId="6D3A8755" w:rsidR="00F801BD" w:rsidRDefault="00F801BD" w:rsidP="00F801BD">
      <w:pPr>
        <w:spacing w:line="360" w:lineRule="auto"/>
      </w:pPr>
    </w:p>
    <w:p w14:paraId="6C663C98" w14:textId="77777777" w:rsidR="00750398" w:rsidRDefault="00750398" w:rsidP="001663F1">
      <w:pPr>
        <w:spacing w:line="360" w:lineRule="auto"/>
      </w:pPr>
    </w:p>
    <w:p w14:paraId="383D89A9" w14:textId="77777777" w:rsidR="00750398" w:rsidRDefault="00750398" w:rsidP="001663F1">
      <w:pPr>
        <w:spacing w:line="360" w:lineRule="auto"/>
      </w:pPr>
    </w:p>
    <w:p w14:paraId="6F80BAC9" w14:textId="2068CB77" w:rsidR="001663F1" w:rsidRDefault="001663F1" w:rsidP="001663F1">
      <w:pPr>
        <w:spacing w:line="360" w:lineRule="auto"/>
        <w:rPr>
          <w:b/>
          <w:bCs/>
        </w:rPr>
      </w:pPr>
      <w:r w:rsidRPr="00B9483E">
        <w:lastRenderedPageBreak/>
        <w:t>By clicking next</w:t>
      </w:r>
      <w:r>
        <w:t xml:space="preserve">, you indicate that you consent to participate in the project outlined above. You acknowledge that you have been provided a copy of the Explanatory Statement. </w:t>
      </w:r>
      <w:r>
        <w:rPr>
          <w:b/>
          <w:bCs/>
        </w:rPr>
        <w:t xml:space="preserve">It is important to remember, you are free to </w:t>
      </w:r>
      <w:r w:rsidRPr="00750398">
        <w:rPr>
          <w:b/>
          <w:bCs/>
        </w:rPr>
        <w:t xml:space="preserve">discontinue </w:t>
      </w:r>
      <w:r w:rsidR="00750398">
        <w:rPr>
          <w:b/>
          <w:bCs/>
        </w:rPr>
        <w:t xml:space="preserve">the survey </w:t>
      </w:r>
      <w:r w:rsidRPr="00750398">
        <w:rPr>
          <w:b/>
          <w:bCs/>
        </w:rPr>
        <w:t xml:space="preserve">at any time </w:t>
      </w:r>
      <w:r>
        <w:rPr>
          <w:b/>
          <w:bCs/>
        </w:rPr>
        <w:t>with no consequence to your relationship with the researchers</w:t>
      </w:r>
      <w:r w:rsidR="002A3976">
        <w:rPr>
          <w:b/>
          <w:bCs/>
        </w:rPr>
        <w:t>,</w:t>
      </w:r>
      <w:r>
        <w:rPr>
          <w:b/>
          <w:bCs/>
        </w:rPr>
        <w:t xml:space="preserve"> Swinburne University of Technology</w:t>
      </w:r>
      <w:r w:rsidR="002A3976">
        <w:rPr>
          <w:b/>
          <w:bCs/>
        </w:rPr>
        <w:t>, or Eating Disorders Families Australia.</w:t>
      </w:r>
    </w:p>
    <w:p w14:paraId="76187F07" w14:textId="402AF02D" w:rsidR="00C52BF4" w:rsidRPr="005B1875" w:rsidRDefault="00C52BF4" w:rsidP="004B41D4">
      <w:pPr>
        <w:shd w:val="clear" w:color="auto" w:fill="FEFEFE"/>
        <w:spacing w:after="0" w:line="240" w:lineRule="auto"/>
        <w:rPr>
          <w:lang w:eastAsia="en-AU"/>
        </w:rPr>
      </w:pPr>
    </w:p>
    <w:sectPr w:rsidR="00C52BF4" w:rsidRPr="005B1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C91"/>
    <w:multiLevelType w:val="hybridMultilevel"/>
    <w:tmpl w:val="3FD060D4"/>
    <w:lvl w:ilvl="0" w:tplc="08146182">
      <w:start w:val="1"/>
      <w:numFmt w:val="bullet"/>
      <w:lvlText w:val="-"/>
      <w:lvlJc w:val="left"/>
      <w:pPr>
        <w:tabs>
          <w:tab w:val="num" w:pos="720"/>
        </w:tabs>
        <w:ind w:left="720" w:hanging="360"/>
      </w:pPr>
      <w:rPr>
        <w:rFonts w:ascii="Times New Roman" w:hAnsi="Times New Roman" w:hint="default"/>
      </w:rPr>
    </w:lvl>
    <w:lvl w:ilvl="1" w:tplc="42DC67B4" w:tentative="1">
      <w:start w:val="1"/>
      <w:numFmt w:val="bullet"/>
      <w:lvlText w:val="-"/>
      <w:lvlJc w:val="left"/>
      <w:pPr>
        <w:tabs>
          <w:tab w:val="num" w:pos="1440"/>
        </w:tabs>
        <w:ind w:left="1440" w:hanging="360"/>
      </w:pPr>
      <w:rPr>
        <w:rFonts w:ascii="Times New Roman" w:hAnsi="Times New Roman" w:hint="default"/>
      </w:rPr>
    </w:lvl>
    <w:lvl w:ilvl="2" w:tplc="D6C86CC6" w:tentative="1">
      <w:start w:val="1"/>
      <w:numFmt w:val="bullet"/>
      <w:lvlText w:val="-"/>
      <w:lvlJc w:val="left"/>
      <w:pPr>
        <w:tabs>
          <w:tab w:val="num" w:pos="2160"/>
        </w:tabs>
        <w:ind w:left="2160" w:hanging="360"/>
      </w:pPr>
      <w:rPr>
        <w:rFonts w:ascii="Times New Roman" w:hAnsi="Times New Roman" w:hint="default"/>
      </w:rPr>
    </w:lvl>
    <w:lvl w:ilvl="3" w:tplc="5F688720" w:tentative="1">
      <w:start w:val="1"/>
      <w:numFmt w:val="bullet"/>
      <w:lvlText w:val="-"/>
      <w:lvlJc w:val="left"/>
      <w:pPr>
        <w:tabs>
          <w:tab w:val="num" w:pos="2880"/>
        </w:tabs>
        <w:ind w:left="2880" w:hanging="360"/>
      </w:pPr>
      <w:rPr>
        <w:rFonts w:ascii="Times New Roman" w:hAnsi="Times New Roman" w:hint="default"/>
      </w:rPr>
    </w:lvl>
    <w:lvl w:ilvl="4" w:tplc="7D685C38" w:tentative="1">
      <w:start w:val="1"/>
      <w:numFmt w:val="bullet"/>
      <w:lvlText w:val="-"/>
      <w:lvlJc w:val="left"/>
      <w:pPr>
        <w:tabs>
          <w:tab w:val="num" w:pos="3600"/>
        </w:tabs>
        <w:ind w:left="3600" w:hanging="360"/>
      </w:pPr>
      <w:rPr>
        <w:rFonts w:ascii="Times New Roman" w:hAnsi="Times New Roman" w:hint="default"/>
      </w:rPr>
    </w:lvl>
    <w:lvl w:ilvl="5" w:tplc="3BF4676E" w:tentative="1">
      <w:start w:val="1"/>
      <w:numFmt w:val="bullet"/>
      <w:lvlText w:val="-"/>
      <w:lvlJc w:val="left"/>
      <w:pPr>
        <w:tabs>
          <w:tab w:val="num" w:pos="4320"/>
        </w:tabs>
        <w:ind w:left="4320" w:hanging="360"/>
      </w:pPr>
      <w:rPr>
        <w:rFonts w:ascii="Times New Roman" w:hAnsi="Times New Roman" w:hint="default"/>
      </w:rPr>
    </w:lvl>
    <w:lvl w:ilvl="6" w:tplc="62585462" w:tentative="1">
      <w:start w:val="1"/>
      <w:numFmt w:val="bullet"/>
      <w:lvlText w:val="-"/>
      <w:lvlJc w:val="left"/>
      <w:pPr>
        <w:tabs>
          <w:tab w:val="num" w:pos="5040"/>
        </w:tabs>
        <w:ind w:left="5040" w:hanging="360"/>
      </w:pPr>
      <w:rPr>
        <w:rFonts w:ascii="Times New Roman" w:hAnsi="Times New Roman" w:hint="default"/>
      </w:rPr>
    </w:lvl>
    <w:lvl w:ilvl="7" w:tplc="BD4C88F8" w:tentative="1">
      <w:start w:val="1"/>
      <w:numFmt w:val="bullet"/>
      <w:lvlText w:val="-"/>
      <w:lvlJc w:val="left"/>
      <w:pPr>
        <w:tabs>
          <w:tab w:val="num" w:pos="5760"/>
        </w:tabs>
        <w:ind w:left="5760" w:hanging="360"/>
      </w:pPr>
      <w:rPr>
        <w:rFonts w:ascii="Times New Roman" w:hAnsi="Times New Roman" w:hint="default"/>
      </w:rPr>
    </w:lvl>
    <w:lvl w:ilvl="8" w:tplc="1F125E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0D6173"/>
    <w:multiLevelType w:val="hybridMultilevel"/>
    <w:tmpl w:val="6CBC0302"/>
    <w:lvl w:ilvl="0" w:tplc="1CBE21DC">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F6034"/>
    <w:multiLevelType w:val="hybridMultilevel"/>
    <w:tmpl w:val="F1AE4B7E"/>
    <w:lvl w:ilvl="0" w:tplc="14B82AE8">
      <w:start w:val="1"/>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A8788C"/>
    <w:multiLevelType w:val="hybridMultilevel"/>
    <w:tmpl w:val="CDD4DBE6"/>
    <w:lvl w:ilvl="0" w:tplc="A2983338">
      <w:start w:val="3"/>
      <w:numFmt w:val="decimal"/>
      <w:lvlText w:val="%1."/>
      <w:lvlJc w:val="left"/>
      <w:pPr>
        <w:ind w:left="514" w:hanging="360"/>
      </w:pPr>
      <w:rPr>
        <w:rFonts w:ascii="Arial" w:eastAsia="Arial" w:hAnsi="Arial" w:cs="Arial" w:hint="default"/>
        <w:spacing w:val="-2"/>
        <w:w w:val="100"/>
        <w:sz w:val="20"/>
        <w:szCs w:val="20"/>
      </w:rPr>
    </w:lvl>
    <w:lvl w:ilvl="1" w:tplc="3EEC4552">
      <w:start w:val="1"/>
      <w:numFmt w:val="lowerLetter"/>
      <w:lvlText w:val="(%2)"/>
      <w:lvlJc w:val="left"/>
      <w:pPr>
        <w:ind w:left="869" w:hanging="360"/>
      </w:pPr>
      <w:rPr>
        <w:rFonts w:ascii="Arial" w:eastAsia="Arial" w:hAnsi="Arial" w:cs="Arial" w:hint="default"/>
        <w:spacing w:val="-2"/>
        <w:w w:val="100"/>
        <w:sz w:val="20"/>
        <w:szCs w:val="20"/>
      </w:rPr>
    </w:lvl>
    <w:lvl w:ilvl="2" w:tplc="BD54C046">
      <w:numFmt w:val="bullet"/>
      <w:lvlText w:val="•"/>
      <w:lvlJc w:val="left"/>
      <w:pPr>
        <w:ind w:left="1864" w:hanging="360"/>
      </w:pPr>
      <w:rPr>
        <w:rFonts w:hint="default"/>
      </w:rPr>
    </w:lvl>
    <w:lvl w:ilvl="3" w:tplc="DADCE0AE">
      <w:numFmt w:val="bullet"/>
      <w:lvlText w:val="•"/>
      <w:lvlJc w:val="left"/>
      <w:pPr>
        <w:ind w:left="2869" w:hanging="360"/>
      </w:pPr>
      <w:rPr>
        <w:rFonts w:hint="default"/>
      </w:rPr>
    </w:lvl>
    <w:lvl w:ilvl="4" w:tplc="0F50C322">
      <w:numFmt w:val="bullet"/>
      <w:lvlText w:val="•"/>
      <w:lvlJc w:val="left"/>
      <w:pPr>
        <w:ind w:left="3874" w:hanging="360"/>
      </w:pPr>
      <w:rPr>
        <w:rFonts w:hint="default"/>
      </w:rPr>
    </w:lvl>
    <w:lvl w:ilvl="5" w:tplc="A176DB5E">
      <w:numFmt w:val="bullet"/>
      <w:lvlText w:val="•"/>
      <w:lvlJc w:val="left"/>
      <w:pPr>
        <w:ind w:left="4879" w:hanging="360"/>
      </w:pPr>
      <w:rPr>
        <w:rFonts w:hint="default"/>
      </w:rPr>
    </w:lvl>
    <w:lvl w:ilvl="6" w:tplc="50DEE8C6">
      <w:numFmt w:val="bullet"/>
      <w:lvlText w:val="•"/>
      <w:lvlJc w:val="left"/>
      <w:pPr>
        <w:ind w:left="5884" w:hanging="360"/>
      </w:pPr>
      <w:rPr>
        <w:rFonts w:hint="default"/>
      </w:rPr>
    </w:lvl>
    <w:lvl w:ilvl="7" w:tplc="B156C394">
      <w:numFmt w:val="bullet"/>
      <w:lvlText w:val="•"/>
      <w:lvlJc w:val="left"/>
      <w:pPr>
        <w:ind w:left="6889" w:hanging="360"/>
      </w:pPr>
      <w:rPr>
        <w:rFonts w:hint="default"/>
      </w:rPr>
    </w:lvl>
    <w:lvl w:ilvl="8" w:tplc="B7C4721E">
      <w:numFmt w:val="bullet"/>
      <w:lvlText w:val="•"/>
      <w:lvlJc w:val="left"/>
      <w:pPr>
        <w:ind w:left="7894" w:hanging="360"/>
      </w:pPr>
      <w:rPr>
        <w:rFonts w:hint="default"/>
      </w:rPr>
    </w:lvl>
  </w:abstractNum>
  <w:abstractNum w:abstractNumId="4" w15:restartNumberingAfterBreak="0">
    <w:nsid w:val="299D3674"/>
    <w:multiLevelType w:val="hybridMultilevel"/>
    <w:tmpl w:val="67F0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867E4"/>
    <w:multiLevelType w:val="hybridMultilevel"/>
    <w:tmpl w:val="D3E4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40C23"/>
    <w:multiLevelType w:val="hybridMultilevel"/>
    <w:tmpl w:val="5768A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A540B0"/>
    <w:multiLevelType w:val="hybridMultilevel"/>
    <w:tmpl w:val="A01E247A"/>
    <w:lvl w:ilvl="0" w:tplc="D9DA3924">
      <w:start w:val="1"/>
      <w:numFmt w:val="lowerLetter"/>
      <w:lvlText w:val="(%1)"/>
      <w:lvlJc w:val="left"/>
      <w:pPr>
        <w:ind w:left="1199" w:hanging="543"/>
      </w:pPr>
      <w:rPr>
        <w:rFonts w:ascii="Arial" w:eastAsia="Arial" w:hAnsi="Arial" w:cs="Arial" w:hint="default"/>
        <w:spacing w:val="-2"/>
        <w:w w:val="100"/>
        <w:sz w:val="20"/>
        <w:szCs w:val="20"/>
      </w:rPr>
    </w:lvl>
    <w:lvl w:ilvl="1" w:tplc="8B304B82">
      <w:numFmt w:val="bullet"/>
      <w:lvlText w:val="•"/>
      <w:lvlJc w:val="left"/>
      <w:pPr>
        <w:ind w:left="2062" w:hanging="543"/>
      </w:pPr>
      <w:rPr>
        <w:rFonts w:hint="default"/>
      </w:rPr>
    </w:lvl>
    <w:lvl w:ilvl="2" w:tplc="0EEE0C80">
      <w:numFmt w:val="bullet"/>
      <w:lvlText w:val="•"/>
      <w:lvlJc w:val="left"/>
      <w:pPr>
        <w:ind w:left="2924" w:hanging="543"/>
      </w:pPr>
      <w:rPr>
        <w:rFonts w:hint="default"/>
      </w:rPr>
    </w:lvl>
    <w:lvl w:ilvl="3" w:tplc="F2207432">
      <w:numFmt w:val="bullet"/>
      <w:lvlText w:val="•"/>
      <w:lvlJc w:val="left"/>
      <w:pPr>
        <w:ind w:left="3787" w:hanging="543"/>
      </w:pPr>
      <w:rPr>
        <w:rFonts w:hint="default"/>
      </w:rPr>
    </w:lvl>
    <w:lvl w:ilvl="4" w:tplc="FB70B4E0">
      <w:numFmt w:val="bullet"/>
      <w:lvlText w:val="•"/>
      <w:lvlJc w:val="left"/>
      <w:pPr>
        <w:ind w:left="4649" w:hanging="543"/>
      </w:pPr>
      <w:rPr>
        <w:rFonts w:hint="default"/>
      </w:rPr>
    </w:lvl>
    <w:lvl w:ilvl="5" w:tplc="A986E6DA">
      <w:numFmt w:val="bullet"/>
      <w:lvlText w:val="•"/>
      <w:lvlJc w:val="left"/>
      <w:pPr>
        <w:ind w:left="5512" w:hanging="543"/>
      </w:pPr>
      <w:rPr>
        <w:rFonts w:hint="default"/>
      </w:rPr>
    </w:lvl>
    <w:lvl w:ilvl="6" w:tplc="C8B458CC">
      <w:numFmt w:val="bullet"/>
      <w:lvlText w:val="•"/>
      <w:lvlJc w:val="left"/>
      <w:pPr>
        <w:ind w:left="6374" w:hanging="543"/>
      </w:pPr>
      <w:rPr>
        <w:rFonts w:hint="default"/>
      </w:rPr>
    </w:lvl>
    <w:lvl w:ilvl="7" w:tplc="1980BF14">
      <w:numFmt w:val="bullet"/>
      <w:lvlText w:val="•"/>
      <w:lvlJc w:val="left"/>
      <w:pPr>
        <w:ind w:left="7236" w:hanging="543"/>
      </w:pPr>
      <w:rPr>
        <w:rFonts w:hint="default"/>
      </w:rPr>
    </w:lvl>
    <w:lvl w:ilvl="8" w:tplc="0D50224E">
      <w:numFmt w:val="bullet"/>
      <w:lvlText w:val="•"/>
      <w:lvlJc w:val="left"/>
      <w:pPr>
        <w:ind w:left="8099" w:hanging="543"/>
      </w:pPr>
      <w:rPr>
        <w:rFonts w:hint="default"/>
      </w:rPr>
    </w:lvl>
  </w:abstractNum>
  <w:abstractNum w:abstractNumId="8" w15:restartNumberingAfterBreak="0">
    <w:nsid w:val="38251A38"/>
    <w:multiLevelType w:val="hybridMultilevel"/>
    <w:tmpl w:val="1F0A4428"/>
    <w:lvl w:ilvl="0" w:tplc="0C3E0F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31EE1"/>
    <w:multiLevelType w:val="hybridMultilevel"/>
    <w:tmpl w:val="5978E2B6"/>
    <w:lvl w:ilvl="0" w:tplc="10341A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B71919"/>
    <w:multiLevelType w:val="hybridMultilevel"/>
    <w:tmpl w:val="C3566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A207E"/>
    <w:multiLevelType w:val="hybridMultilevel"/>
    <w:tmpl w:val="9614FA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3D6842"/>
    <w:multiLevelType w:val="multilevel"/>
    <w:tmpl w:val="F32A43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8082F90"/>
    <w:multiLevelType w:val="hybridMultilevel"/>
    <w:tmpl w:val="5D04C3A4"/>
    <w:lvl w:ilvl="0" w:tplc="14B82AE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5C13A8"/>
    <w:multiLevelType w:val="hybridMultilevel"/>
    <w:tmpl w:val="4C163914"/>
    <w:lvl w:ilvl="0" w:tplc="4A8089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9C43B53"/>
    <w:multiLevelType w:val="multilevel"/>
    <w:tmpl w:val="3AD6A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8307605"/>
    <w:multiLevelType w:val="hybridMultilevel"/>
    <w:tmpl w:val="03BA6C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B3A03D9"/>
    <w:multiLevelType w:val="hybridMultilevel"/>
    <w:tmpl w:val="74D213C0"/>
    <w:lvl w:ilvl="0" w:tplc="14B82AE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0B60ED"/>
    <w:multiLevelType w:val="hybridMultilevel"/>
    <w:tmpl w:val="9C4CB26C"/>
    <w:lvl w:ilvl="0" w:tplc="CF209D56">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157AA2"/>
    <w:multiLevelType w:val="hybridMultilevel"/>
    <w:tmpl w:val="D1E8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2E1EE9"/>
    <w:multiLevelType w:val="hybridMultilevel"/>
    <w:tmpl w:val="05587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03068C"/>
    <w:multiLevelType w:val="hybridMultilevel"/>
    <w:tmpl w:val="8E90B49E"/>
    <w:lvl w:ilvl="0" w:tplc="D01C7928">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5E5CF7"/>
    <w:multiLevelType w:val="hybridMultilevel"/>
    <w:tmpl w:val="31863132"/>
    <w:lvl w:ilvl="0" w:tplc="AA2E5B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7789239">
    <w:abstractNumId w:val="22"/>
  </w:num>
  <w:num w:numId="2" w16cid:durableId="999382094">
    <w:abstractNumId w:val="15"/>
  </w:num>
  <w:num w:numId="3" w16cid:durableId="917981626">
    <w:abstractNumId w:val="12"/>
  </w:num>
  <w:num w:numId="4" w16cid:durableId="229657341">
    <w:abstractNumId w:val="9"/>
  </w:num>
  <w:num w:numId="5" w16cid:durableId="1952545019">
    <w:abstractNumId w:val="8"/>
  </w:num>
  <w:num w:numId="6" w16cid:durableId="2086877772">
    <w:abstractNumId w:val="10"/>
  </w:num>
  <w:num w:numId="7" w16cid:durableId="390999718">
    <w:abstractNumId w:val="1"/>
  </w:num>
  <w:num w:numId="8" w16cid:durableId="988174004">
    <w:abstractNumId w:val="13"/>
  </w:num>
  <w:num w:numId="9" w16cid:durableId="1376273365">
    <w:abstractNumId w:val="0"/>
  </w:num>
  <w:num w:numId="10" w16cid:durableId="466049727">
    <w:abstractNumId w:val="2"/>
  </w:num>
  <w:num w:numId="11" w16cid:durableId="1818960393">
    <w:abstractNumId w:val="17"/>
  </w:num>
  <w:num w:numId="12" w16cid:durableId="1013798909">
    <w:abstractNumId w:val="3"/>
  </w:num>
  <w:num w:numId="13" w16cid:durableId="837618321">
    <w:abstractNumId w:val="7"/>
  </w:num>
  <w:num w:numId="14" w16cid:durableId="1587151058">
    <w:abstractNumId w:val="14"/>
  </w:num>
  <w:num w:numId="15" w16cid:durableId="170146127">
    <w:abstractNumId w:val="11"/>
  </w:num>
  <w:num w:numId="16" w16cid:durableId="1819297475">
    <w:abstractNumId w:val="16"/>
  </w:num>
  <w:num w:numId="17" w16cid:durableId="1655403280">
    <w:abstractNumId w:val="20"/>
  </w:num>
  <w:num w:numId="18" w16cid:durableId="1129513943">
    <w:abstractNumId w:val="21"/>
  </w:num>
  <w:num w:numId="19" w16cid:durableId="1868909927">
    <w:abstractNumId w:val="18"/>
  </w:num>
  <w:num w:numId="20" w16cid:durableId="761801175">
    <w:abstractNumId w:val="5"/>
  </w:num>
  <w:num w:numId="21" w16cid:durableId="1773891401">
    <w:abstractNumId w:val="4"/>
  </w:num>
  <w:num w:numId="22" w16cid:durableId="1968319037">
    <w:abstractNumId w:val="6"/>
  </w:num>
  <w:num w:numId="23" w16cid:durableId="419958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A9"/>
    <w:rsid w:val="0000208A"/>
    <w:rsid w:val="0001338B"/>
    <w:rsid w:val="00031FE9"/>
    <w:rsid w:val="00041500"/>
    <w:rsid w:val="000714A7"/>
    <w:rsid w:val="00084AB8"/>
    <w:rsid w:val="00085AA5"/>
    <w:rsid w:val="000A1677"/>
    <w:rsid w:val="000B5F82"/>
    <w:rsid w:val="00110473"/>
    <w:rsid w:val="001161DA"/>
    <w:rsid w:val="0015504E"/>
    <w:rsid w:val="0016108F"/>
    <w:rsid w:val="001663F1"/>
    <w:rsid w:val="00182804"/>
    <w:rsid w:val="00186B56"/>
    <w:rsid w:val="00197A91"/>
    <w:rsid w:val="001A407D"/>
    <w:rsid w:val="001D50F9"/>
    <w:rsid w:val="001F00C5"/>
    <w:rsid w:val="001F3BA3"/>
    <w:rsid w:val="002165AD"/>
    <w:rsid w:val="002275B1"/>
    <w:rsid w:val="0025075C"/>
    <w:rsid w:val="00286108"/>
    <w:rsid w:val="0029032A"/>
    <w:rsid w:val="002A3976"/>
    <w:rsid w:val="002A43AF"/>
    <w:rsid w:val="002D6CFE"/>
    <w:rsid w:val="002E0B23"/>
    <w:rsid w:val="002F122E"/>
    <w:rsid w:val="0034021C"/>
    <w:rsid w:val="00360658"/>
    <w:rsid w:val="003612CF"/>
    <w:rsid w:val="00372C9E"/>
    <w:rsid w:val="0038068F"/>
    <w:rsid w:val="00394DA4"/>
    <w:rsid w:val="0039654A"/>
    <w:rsid w:val="003C4AE5"/>
    <w:rsid w:val="0040013E"/>
    <w:rsid w:val="00412D9D"/>
    <w:rsid w:val="00441631"/>
    <w:rsid w:val="00443A35"/>
    <w:rsid w:val="00450C09"/>
    <w:rsid w:val="00457D59"/>
    <w:rsid w:val="00481012"/>
    <w:rsid w:val="004B1988"/>
    <w:rsid w:val="004B41D4"/>
    <w:rsid w:val="004C6A82"/>
    <w:rsid w:val="004E01E7"/>
    <w:rsid w:val="004F1EE7"/>
    <w:rsid w:val="004F2D33"/>
    <w:rsid w:val="004F51BC"/>
    <w:rsid w:val="00512E7C"/>
    <w:rsid w:val="005277C2"/>
    <w:rsid w:val="0055167C"/>
    <w:rsid w:val="00585D94"/>
    <w:rsid w:val="005876A4"/>
    <w:rsid w:val="005A57BE"/>
    <w:rsid w:val="005B1728"/>
    <w:rsid w:val="005B1875"/>
    <w:rsid w:val="00632420"/>
    <w:rsid w:val="00665367"/>
    <w:rsid w:val="00670B18"/>
    <w:rsid w:val="00671F52"/>
    <w:rsid w:val="00672A00"/>
    <w:rsid w:val="006849F3"/>
    <w:rsid w:val="006A7FDA"/>
    <w:rsid w:val="006B31F7"/>
    <w:rsid w:val="006E1CAC"/>
    <w:rsid w:val="00741CEB"/>
    <w:rsid w:val="00750398"/>
    <w:rsid w:val="0077267F"/>
    <w:rsid w:val="007A22EA"/>
    <w:rsid w:val="007A692A"/>
    <w:rsid w:val="007D1E3D"/>
    <w:rsid w:val="007D72EF"/>
    <w:rsid w:val="00823ED6"/>
    <w:rsid w:val="00826781"/>
    <w:rsid w:val="0083392E"/>
    <w:rsid w:val="00850D38"/>
    <w:rsid w:val="00855A2E"/>
    <w:rsid w:val="00855F1B"/>
    <w:rsid w:val="00856F18"/>
    <w:rsid w:val="008B0C27"/>
    <w:rsid w:val="008D1CF7"/>
    <w:rsid w:val="008E1255"/>
    <w:rsid w:val="008E6046"/>
    <w:rsid w:val="008F03A3"/>
    <w:rsid w:val="008F0EC0"/>
    <w:rsid w:val="009207DD"/>
    <w:rsid w:val="00960D5D"/>
    <w:rsid w:val="00990BBC"/>
    <w:rsid w:val="009D5715"/>
    <w:rsid w:val="00A31112"/>
    <w:rsid w:val="00A37FFA"/>
    <w:rsid w:val="00A55251"/>
    <w:rsid w:val="00A606B3"/>
    <w:rsid w:val="00A84866"/>
    <w:rsid w:val="00A9588E"/>
    <w:rsid w:val="00AD46BC"/>
    <w:rsid w:val="00AE1217"/>
    <w:rsid w:val="00AF1889"/>
    <w:rsid w:val="00B4504D"/>
    <w:rsid w:val="00B93E67"/>
    <w:rsid w:val="00B9562F"/>
    <w:rsid w:val="00B96A08"/>
    <w:rsid w:val="00BB268D"/>
    <w:rsid w:val="00BB29A9"/>
    <w:rsid w:val="00C128E8"/>
    <w:rsid w:val="00C322E5"/>
    <w:rsid w:val="00C34AE3"/>
    <w:rsid w:val="00C52BF4"/>
    <w:rsid w:val="00C62024"/>
    <w:rsid w:val="00C775C4"/>
    <w:rsid w:val="00CC262E"/>
    <w:rsid w:val="00CC6DCF"/>
    <w:rsid w:val="00CC79A4"/>
    <w:rsid w:val="00CD1600"/>
    <w:rsid w:val="00CF4C1D"/>
    <w:rsid w:val="00D066BB"/>
    <w:rsid w:val="00D23CF3"/>
    <w:rsid w:val="00D35896"/>
    <w:rsid w:val="00D42E17"/>
    <w:rsid w:val="00D57DD5"/>
    <w:rsid w:val="00D81392"/>
    <w:rsid w:val="00D84EBB"/>
    <w:rsid w:val="00D864C0"/>
    <w:rsid w:val="00D91087"/>
    <w:rsid w:val="00DB2DFD"/>
    <w:rsid w:val="00DB7B81"/>
    <w:rsid w:val="00DC3E3A"/>
    <w:rsid w:val="00DE6FA9"/>
    <w:rsid w:val="00DF4026"/>
    <w:rsid w:val="00E96A87"/>
    <w:rsid w:val="00EC475B"/>
    <w:rsid w:val="00ED187C"/>
    <w:rsid w:val="00EE2B21"/>
    <w:rsid w:val="00EE7BBD"/>
    <w:rsid w:val="00F149FA"/>
    <w:rsid w:val="00F24718"/>
    <w:rsid w:val="00F26C9D"/>
    <w:rsid w:val="00F66DDC"/>
    <w:rsid w:val="00F801BD"/>
    <w:rsid w:val="00F83531"/>
    <w:rsid w:val="00F86872"/>
    <w:rsid w:val="00FD22BE"/>
    <w:rsid w:val="00FE1134"/>
    <w:rsid w:val="00FF604A"/>
    <w:rsid w:val="00FF6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635D"/>
  <w15:docId w15:val="{9D407FAF-302E-445C-A1B7-6525D384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0658"/>
    <w:pPr>
      <w:widowControl w:val="0"/>
      <w:autoSpaceDE w:val="0"/>
      <w:autoSpaceDN w:val="0"/>
      <w:spacing w:after="0" w:line="240" w:lineRule="auto"/>
      <w:ind w:left="120"/>
      <w:outlineLvl w:val="0"/>
    </w:pPr>
    <w:rPr>
      <w:rFonts w:ascii="Arial" w:eastAsia="Arial" w:hAnsi="Arial" w:cs="Arial"/>
      <w:b/>
      <w:b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D33"/>
    <w:pPr>
      <w:ind w:left="720"/>
      <w:contextualSpacing/>
    </w:pPr>
  </w:style>
  <w:style w:type="paragraph" w:styleId="NormalWeb">
    <w:name w:val="Normal (Web)"/>
    <w:basedOn w:val="Normal"/>
    <w:uiPriority w:val="99"/>
    <w:unhideWhenUsed/>
    <w:rsid w:val="004F2D3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BodyText">
    <w:name w:val="Body Text"/>
    <w:basedOn w:val="Normal"/>
    <w:link w:val="BodyTextChar"/>
    <w:uiPriority w:val="1"/>
    <w:unhideWhenUsed/>
    <w:qFormat/>
    <w:rsid w:val="00DB7B81"/>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DB7B81"/>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360658"/>
    <w:rPr>
      <w:color w:val="0000FF"/>
      <w:u w:val="single"/>
    </w:rPr>
  </w:style>
  <w:style w:type="character" w:customStyle="1" w:styleId="Heading1Char">
    <w:name w:val="Heading 1 Char"/>
    <w:basedOn w:val="DefaultParagraphFont"/>
    <w:link w:val="Heading1"/>
    <w:uiPriority w:val="1"/>
    <w:rsid w:val="00360658"/>
    <w:rPr>
      <w:rFonts w:ascii="Arial" w:eastAsia="Arial" w:hAnsi="Arial" w:cs="Arial"/>
      <w:b/>
      <w:bCs/>
      <w:kern w:val="0"/>
      <w:sz w:val="20"/>
      <w:szCs w:val="20"/>
      <w:lang w:val="en-US"/>
      <w14:ligatures w14:val="none"/>
    </w:rPr>
  </w:style>
  <w:style w:type="paragraph" w:styleId="NoSpacing">
    <w:name w:val="No Spacing"/>
    <w:uiPriority w:val="1"/>
    <w:qFormat/>
    <w:rsid w:val="00360658"/>
    <w:pPr>
      <w:spacing w:after="0" w:line="240" w:lineRule="auto"/>
    </w:pPr>
  </w:style>
  <w:style w:type="character" w:styleId="UnresolvedMention">
    <w:name w:val="Unresolved Mention"/>
    <w:basedOn w:val="DefaultParagraphFont"/>
    <w:uiPriority w:val="99"/>
    <w:semiHidden/>
    <w:unhideWhenUsed/>
    <w:rsid w:val="00FF639B"/>
    <w:rPr>
      <w:color w:val="605E5C"/>
      <w:shd w:val="clear" w:color="auto" w:fill="E1DFDD"/>
    </w:rPr>
  </w:style>
  <w:style w:type="character" w:styleId="Strong">
    <w:name w:val="Strong"/>
    <w:basedOn w:val="DefaultParagraphFont"/>
    <w:uiPriority w:val="22"/>
    <w:qFormat/>
    <w:rsid w:val="00481012"/>
    <w:rPr>
      <w:b/>
      <w:bCs/>
    </w:rPr>
  </w:style>
  <w:style w:type="character" w:styleId="Emphasis">
    <w:name w:val="Emphasis"/>
    <w:basedOn w:val="DefaultParagraphFont"/>
    <w:uiPriority w:val="20"/>
    <w:qFormat/>
    <w:rsid w:val="007D72EF"/>
    <w:rPr>
      <w:i/>
      <w:iCs/>
    </w:rPr>
  </w:style>
  <w:style w:type="paragraph" w:styleId="Title">
    <w:name w:val="Title"/>
    <w:basedOn w:val="Normal"/>
    <w:next w:val="Normal"/>
    <w:link w:val="TitleChar"/>
    <w:uiPriority w:val="10"/>
    <w:qFormat/>
    <w:rsid w:val="00FF60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04A"/>
    <w:rPr>
      <w:rFonts w:asciiTheme="majorHAnsi" w:eastAsiaTheme="majorEastAsia" w:hAnsiTheme="majorHAnsi" w:cstheme="majorBidi"/>
      <w:spacing w:val="-10"/>
      <w:kern w:val="28"/>
      <w:sz w:val="56"/>
      <w:szCs w:val="56"/>
    </w:rPr>
  </w:style>
  <w:style w:type="character" w:customStyle="1" w:styleId="label">
    <w:name w:val="label"/>
    <w:basedOn w:val="DefaultParagraphFont"/>
    <w:rsid w:val="00D57DD5"/>
  </w:style>
  <w:style w:type="paragraph" w:styleId="Revision">
    <w:name w:val="Revision"/>
    <w:hidden/>
    <w:uiPriority w:val="99"/>
    <w:semiHidden/>
    <w:rsid w:val="002E0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21">
      <w:bodyDiv w:val="1"/>
      <w:marLeft w:val="0"/>
      <w:marRight w:val="0"/>
      <w:marTop w:val="0"/>
      <w:marBottom w:val="0"/>
      <w:divBdr>
        <w:top w:val="none" w:sz="0" w:space="0" w:color="auto"/>
        <w:left w:val="none" w:sz="0" w:space="0" w:color="auto"/>
        <w:bottom w:val="none" w:sz="0" w:space="0" w:color="auto"/>
        <w:right w:val="none" w:sz="0" w:space="0" w:color="auto"/>
      </w:divBdr>
    </w:div>
    <w:div w:id="387188983">
      <w:bodyDiv w:val="1"/>
      <w:marLeft w:val="0"/>
      <w:marRight w:val="0"/>
      <w:marTop w:val="0"/>
      <w:marBottom w:val="0"/>
      <w:divBdr>
        <w:top w:val="none" w:sz="0" w:space="0" w:color="auto"/>
        <w:left w:val="none" w:sz="0" w:space="0" w:color="auto"/>
        <w:bottom w:val="none" w:sz="0" w:space="0" w:color="auto"/>
        <w:right w:val="none" w:sz="0" w:space="0" w:color="auto"/>
      </w:divBdr>
    </w:div>
    <w:div w:id="450435631">
      <w:bodyDiv w:val="1"/>
      <w:marLeft w:val="0"/>
      <w:marRight w:val="0"/>
      <w:marTop w:val="0"/>
      <w:marBottom w:val="0"/>
      <w:divBdr>
        <w:top w:val="none" w:sz="0" w:space="0" w:color="auto"/>
        <w:left w:val="none" w:sz="0" w:space="0" w:color="auto"/>
        <w:bottom w:val="none" w:sz="0" w:space="0" w:color="auto"/>
        <w:right w:val="none" w:sz="0" w:space="0" w:color="auto"/>
      </w:divBdr>
    </w:div>
    <w:div w:id="539630727">
      <w:bodyDiv w:val="1"/>
      <w:marLeft w:val="0"/>
      <w:marRight w:val="0"/>
      <w:marTop w:val="0"/>
      <w:marBottom w:val="0"/>
      <w:divBdr>
        <w:top w:val="none" w:sz="0" w:space="0" w:color="auto"/>
        <w:left w:val="none" w:sz="0" w:space="0" w:color="auto"/>
        <w:bottom w:val="none" w:sz="0" w:space="0" w:color="auto"/>
        <w:right w:val="none" w:sz="0" w:space="0" w:color="auto"/>
      </w:divBdr>
    </w:div>
    <w:div w:id="544682003">
      <w:bodyDiv w:val="1"/>
      <w:marLeft w:val="0"/>
      <w:marRight w:val="0"/>
      <w:marTop w:val="0"/>
      <w:marBottom w:val="0"/>
      <w:divBdr>
        <w:top w:val="none" w:sz="0" w:space="0" w:color="auto"/>
        <w:left w:val="none" w:sz="0" w:space="0" w:color="auto"/>
        <w:bottom w:val="none" w:sz="0" w:space="0" w:color="auto"/>
        <w:right w:val="none" w:sz="0" w:space="0" w:color="auto"/>
      </w:divBdr>
    </w:div>
    <w:div w:id="764963517">
      <w:bodyDiv w:val="1"/>
      <w:marLeft w:val="0"/>
      <w:marRight w:val="0"/>
      <w:marTop w:val="0"/>
      <w:marBottom w:val="0"/>
      <w:divBdr>
        <w:top w:val="none" w:sz="0" w:space="0" w:color="auto"/>
        <w:left w:val="none" w:sz="0" w:space="0" w:color="auto"/>
        <w:bottom w:val="none" w:sz="0" w:space="0" w:color="auto"/>
        <w:right w:val="none" w:sz="0" w:space="0" w:color="auto"/>
      </w:divBdr>
    </w:div>
    <w:div w:id="847863810">
      <w:bodyDiv w:val="1"/>
      <w:marLeft w:val="0"/>
      <w:marRight w:val="0"/>
      <w:marTop w:val="0"/>
      <w:marBottom w:val="0"/>
      <w:divBdr>
        <w:top w:val="none" w:sz="0" w:space="0" w:color="auto"/>
        <w:left w:val="none" w:sz="0" w:space="0" w:color="auto"/>
        <w:bottom w:val="none" w:sz="0" w:space="0" w:color="auto"/>
        <w:right w:val="none" w:sz="0" w:space="0" w:color="auto"/>
      </w:divBdr>
    </w:div>
    <w:div w:id="1102803679">
      <w:bodyDiv w:val="1"/>
      <w:marLeft w:val="0"/>
      <w:marRight w:val="0"/>
      <w:marTop w:val="0"/>
      <w:marBottom w:val="0"/>
      <w:divBdr>
        <w:top w:val="none" w:sz="0" w:space="0" w:color="auto"/>
        <w:left w:val="none" w:sz="0" w:space="0" w:color="auto"/>
        <w:bottom w:val="none" w:sz="0" w:space="0" w:color="auto"/>
        <w:right w:val="none" w:sz="0" w:space="0" w:color="auto"/>
      </w:divBdr>
    </w:div>
    <w:div w:id="1425375139">
      <w:bodyDiv w:val="1"/>
      <w:marLeft w:val="0"/>
      <w:marRight w:val="0"/>
      <w:marTop w:val="0"/>
      <w:marBottom w:val="0"/>
      <w:divBdr>
        <w:top w:val="none" w:sz="0" w:space="0" w:color="auto"/>
        <w:left w:val="none" w:sz="0" w:space="0" w:color="auto"/>
        <w:bottom w:val="none" w:sz="0" w:space="0" w:color="auto"/>
        <w:right w:val="none" w:sz="0" w:space="0" w:color="auto"/>
      </w:divBdr>
    </w:div>
    <w:div w:id="1599868506">
      <w:bodyDiv w:val="1"/>
      <w:marLeft w:val="0"/>
      <w:marRight w:val="0"/>
      <w:marTop w:val="0"/>
      <w:marBottom w:val="0"/>
      <w:divBdr>
        <w:top w:val="none" w:sz="0" w:space="0" w:color="auto"/>
        <w:left w:val="none" w:sz="0" w:space="0" w:color="auto"/>
        <w:bottom w:val="none" w:sz="0" w:space="0" w:color="auto"/>
        <w:right w:val="none" w:sz="0" w:space="0" w:color="auto"/>
      </w:divBdr>
    </w:div>
    <w:div w:id="1655184283">
      <w:bodyDiv w:val="1"/>
      <w:marLeft w:val="0"/>
      <w:marRight w:val="0"/>
      <w:marTop w:val="0"/>
      <w:marBottom w:val="0"/>
      <w:divBdr>
        <w:top w:val="none" w:sz="0" w:space="0" w:color="auto"/>
        <w:left w:val="none" w:sz="0" w:space="0" w:color="auto"/>
        <w:bottom w:val="none" w:sz="0" w:space="0" w:color="auto"/>
        <w:right w:val="none" w:sz="0" w:space="0" w:color="auto"/>
      </w:divBdr>
    </w:div>
    <w:div w:id="1821922407">
      <w:bodyDiv w:val="1"/>
      <w:marLeft w:val="0"/>
      <w:marRight w:val="0"/>
      <w:marTop w:val="0"/>
      <w:marBottom w:val="0"/>
      <w:divBdr>
        <w:top w:val="none" w:sz="0" w:space="0" w:color="auto"/>
        <w:left w:val="none" w:sz="0" w:space="0" w:color="auto"/>
        <w:bottom w:val="none" w:sz="0" w:space="0" w:color="auto"/>
        <w:right w:val="none" w:sz="0" w:space="0" w:color="auto"/>
      </w:divBdr>
    </w:div>
    <w:div w:id="1953053628">
      <w:bodyDiv w:val="1"/>
      <w:marLeft w:val="0"/>
      <w:marRight w:val="0"/>
      <w:marTop w:val="0"/>
      <w:marBottom w:val="0"/>
      <w:divBdr>
        <w:top w:val="none" w:sz="0" w:space="0" w:color="auto"/>
        <w:left w:val="none" w:sz="0" w:space="0" w:color="auto"/>
        <w:bottom w:val="none" w:sz="0" w:space="0" w:color="auto"/>
        <w:right w:val="none" w:sz="0" w:space="0" w:color="auto"/>
      </w:divBdr>
    </w:div>
    <w:div w:id="2017923961">
      <w:bodyDiv w:val="1"/>
      <w:marLeft w:val="0"/>
      <w:marRight w:val="0"/>
      <w:marTop w:val="0"/>
      <w:marBottom w:val="0"/>
      <w:divBdr>
        <w:top w:val="none" w:sz="0" w:space="0" w:color="auto"/>
        <w:left w:val="none" w:sz="0" w:space="0" w:color="auto"/>
        <w:bottom w:val="none" w:sz="0" w:space="0" w:color="auto"/>
        <w:right w:val="none" w:sz="0" w:space="0" w:color="auto"/>
      </w:divBdr>
    </w:div>
    <w:div w:id="206124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nedeljkovic@swin.edu.au" TargetMode="External"/><Relationship Id="rId13" Type="http://schemas.openxmlformats.org/officeDocument/2006/relationships/hyperlink" Target="https://www.suicidecallbackservice.org.au/phone-and-online-counselling/" TargetMode="External"/><Relationship Id="rId18" Type="http://schemas.openxmlformats.org/officeDocument/2006/relationships/hyperlink" Target="mailto:resethics@swin.edu.au" TargetMode="External"/><Relationship Id="rId3" Type="http://schemas.openxmlformats.org/officeDocument/2006/relationships/settings" Target="settings.xml"/><Relationship Id="rId7" Type="http://schemas.openxmlformats.org/officeDocument/2006/relationships/hyperlink" Target="mailto:paigedavis@swin.edu.au" TargetMode="External"/><Relationship Id="rId12" Type="http://schemas.openxmlformats.org/officeDocument/2006/relationships/hyperlink" Target="https://www.beyondblue.org.au/support-service/chat" TargetMode="External"/><Relationship Id="rId17" Type="http://schemas.openxmlformats.org/officeDocument/2006/relationships/hyperlink" Target="mailto:resethics@swin.edu.au" TargetMode="External"/><Relationship Id="rId2" Type="http://schemas.openxmlformats.org/officeDocument/2006/relationships/styles" Target="styles.xml"/><Relationship Id="rId16" Type="http://schemas.openxmlformats.org/officeDocument/2006/relationships/hyperlink" Target="http://www.befriender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ifeline.org.au/crisis-chat/" TargetMode="External"/><Relationship Id="rId5" Type="http://schemas.openxmlformats.org/officeDocument/2006/relationships/image" Target="media/image1.jpeg"/><Relationship Id="rId15" Type="http://schemas.openxmlformats.org/officeDocument/2006/relationships/hyperlink" Target="https://edfa.org.au/" TargetMode="External"/><Relationship Id="rId10" Type="http://schemas.openxmlformats.org/officeDocument/2006/relationships/hyperlink" Target="https://www.lifeline.org.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igedavis@swin.edu.au" TargetMode="External"/><Relationship Id="rId14" Type="http://schemas.openxmlformats.org/officeDocument/2006/relationships/hyperlink" Target="https://butterfly.org.au/get-support/chat-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1453</Words>
  <Characters>7776</Characters>
  <Application>Microsoft Office Word</Application>
  <DocSecurity>0</DocSecurity>
  <Lines>155</Lines>
  <Paragraphs>55</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Davis</dc:creator>
  <cp:keywords/>
  <dc:description/>
  <cp:lastModifiedBy>Paige Davis</cp:lastModifiedBy>
  <cp:revision>3</cp:revision>
  <dcterms:created xsi:type="dcterms:W3CDTF">2024-02-14T03:59:00Z</dcterms:created>
  <dcterms:modified xsi:type="dcterms:W3CDTF">2024-02-14T04:00:00Z</dcterms:modified>
</cp:coreProperties>
</file>